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0BB52" w14:textId="77777777" w:rsidR="002404AA" w:rsidRDefault="002404AA" w:rsidP="00E32162">
      <w:pPr>
        <w:jc w:val="center"/>
        <w:rPr>
          <w:rFonts w:ascii="Arial" w:hAnsi="Arial" w:cs="Arial"/>
          <w:b/>
          <w:sz w:val="32"/>
          <w:szCs w:val="32"/>
          <w:u w:val="single"/>
        </w:rPr>
      </w:pPr>
    </w:p>
    <w:p w14:paraId="530B29D3" w14:textId="77777777" w:rsidR="008471D1" w:rsidRDefault="00E32162" w:rsidP="00E32162">
      <w:pPr>
        <w:jc w:val="center"/>
        <w:rPr>
          <w:rFonts w:ascii="Arial" w:hAnsi="Arial" w:cs="Arial"/>
          <w:b/>
          <w:sz w:val="32"/>
          <w:szCs w:val="32"/>
          <w:u w:val="single"/>
        </w:rPr>
      </w:pPr>
      <w:r w:rsidRPr="00E32162">
        <w:rPr>
          <w:rFonts w:ascii="Arial" w:hAnsi="Arial" w:cs="Arial"/>
          <w:b/>
          <w:sz w:val="32"/>
          <w:szCs w:val="32"/>
          <w:u w:val="single"/>
        </w:rPr>
        <w:t xml:space="preserve">Ordering of Prescriptions during </w:t>
      </w:r>
      <w:r w:rsidR="00E93C2F">
        <w:rPr>
          <w:rFonts w:ascii="Arial" w:hAnsi="Arial" w:cs="Arial"/>
          <w:b/>
          <w:sz w:val="32"/>
          <w:szCs w:val="32"/>
          <w:u w:val="single"/>
        </w:rPr>
        <w:t xml:space="preserve">the </w:t>
      </w:r>
      <w:r w:rsidRPr="00E32162">
        <w:rPr>
          <w:rFonts w:ascii="Arial" w:hAnsi="Arial" w:cs="Arial"/>
          <w:b/>
          <w:sz w:val="32"/>
          <w:szCs w:val="32"/>
          <w:u w:val="single"/>
        </w:rPr>
        <w:t>COVID-19 Outbreak</w:t>
      </w:r>
      <w:r w:rsidR="0029057D" w:rsidRPr="0029057D">
        <w:t xml:space="preserve"> </w:t>
      </w:r>
      <w:r w:rsidR="0029057D">
        <w:rPr>
          <w:rFonts w:ascii="Arial" w:hAnsi="Arial" w:cs="Arial"/>
          <w:b/>
          <w:sz w:val="32"/>
          <w:szCs w:val="32"/>
          <w:u w:val="single"/>
        </w:rPr>
        <w:t xml:space="preserve">Recommendations for Practices </w:t>
      </w:r>
    </w:p>
    <w:p w14:paraId="6E506CA0" w14:textId="098617C7" w:rsidR="00E32162" w:rsidRPr="002404AA" w:rsidRDefault="00E32162" w:rsidP="00E32162">
      <w:pPr>
        <w:rPr>
          <w:rFonts w:ascii="Arial" w:hAnsi="Arial" w:cs="Arial"/>
        </w:rPr>
      </w:pPr>
      <w:r w:rsidRPr="002404AA">
        <w:rPr>
          <w:rFonts w:ascii="Arial" w:hAnsi="Arial" w:cs="Arial"/>
        </w:rPr>
        <w:t xml:space="preserve">Practices will already have guidance in place for the </w:t>
      </w:r>
      <w:r w:rsidR="00E93C2F" w:rsidRPr="002404AA">
        <w:rPr>
          <w:rFonts w:ascii="Arial" w:hAnsi="Arial" w:cs="Arial"/>
        </w:rPr>
        <w:t>recommended ways</w:t>
      </w:r>
      <w:r w:rsidRPr="002404AA">
        <w:rPr>
          <w:rFonts w:ascii="Arial" w:hAnsi="Arial" w:cs="Arial"/>
        </w:rPr>
        <w:t xml:space="preserve"> that patients can order their prescriptions. These will be in line </w:t>
      </w:r>
      <w:r w:rsidR="002404AA" w:rsidRPr="002404AA">
        <w:rPr>
          <w:rFonts w:ascii="Arial" w:hAnsi="Arial" w:cs="Arial"/>
        </w:rPr>
        <w:t xml:space="preserve">with </w:t>
      </w:r>
      <w:hyperlink r:id="rId11" w:history="1">
        <w:r w:rsidRPr="002404AA">
          <w:rPr>
            <w:rStyle w:val="Hyperlink"/>
            <w:rFonts w:ascii="Arial" w:hAnsi="Arial" w:cs="Arial"/>
          </w:rPr>
          <w:t xml:space="preserve">NHS </w:t>
        </w:r>
        <w:r w:rsidR="00797C21">
          <w:rPr>
            <w:rStyle w:val="Hyperlink"/>
            <w:rFonts w:ascii="Arial" w:hAnsi="Arial" w:cs="Arial"/>
          </w:rPr>
          <w:t>Warrington</w:t>
        </w:r>
        <w:r w:rsidRPr="002404AA">
          <w:rPr>
            <w:rStyle w:val="Hyperlink"/>
            <w:rFonts w:ascii="Arial" w:hAnsi="Arial" w:cs="Arial"/>
          </w:rPr>
          <w:t xml:space="preserve"> CCG Repeat Prescribing Guidance</w:t>
        </w:r>
      </w:hyperlink>
      <w:r w:rsidRPr="002404AA">
        <w:rPr>
          <w:rFonts w:ascii="Arial" w:hAnsi="Arial" w:cs="Arial"/>
        </w:rPr>
        <w:t xml:space="preserve"> </w:t>
      </w:r>
      <w:r w:rsidR="002404AA" w:rsidRPr="002404AA">
        <w:rPr>
          <w:rFonts w:ascii="Arial" w:hAnsi="Arial" w:cs="Arial"/>
        </w:rPr>
        <w:t xml:space="preserve">and </w:t>
      </w:r>
      <w:r w:rsidR="007241F2">
        <w:rPr>
          <w:rFonts w:ascii="Arial" w:hAnsi="Arial" w:cs="Arial"/>
        </w:rPr>
        <w:t xml:space="preserve">Repeat </w:t>
      </w:r>
      <w:r w:rsidRPr="002404AA">
        <w:rPr>
          <w:rFonts w:ascii="Arial" w:hAnsi="Arial" w:cs="Arial"/>
        </w:rPr>
        <w:t>Ordering principles</w:t>
      </w:r>
      <w:r w:rsidR="003D254E" w:rsidRPr="002404AA">
        <w:rPr>
          <w:rFonts w:ascii="Arial" w:hAnsi="Arial" w:cs="Arial"/>
        </w:rPr>
        <w:t>.</w:t>
      </w:r>
    </w:p>
    <w:p w14:paraId="1E642253" w14:textId="77777777" w:rsidR="003D254E" w:rsidRPr="002404AA" w:rsidRDefault="00E93C2F" w:rsidP="00E32162">
      <w:pPr>
        <w:rPr>
          <w:rFonts w:ascii="Arial" w:hAnsi="Arial" w:cs="Arial"/>
        </w:rPr>
      </w:pPr>
      <w:r w:rsidRPr="002404AA">
        <w:rPr>
          <w:rFonts w:ascii="Arial" w:hAnsi="Arial" w:cs="Arial"/>
        </w:rPr>
        <w:t xml:space="preserve">Under normal </w:t>
      </w:r>
      <w:r w:rsidR="00374F40" w:rsidRPr="002404AA">
        <w:rPr>
          <w:rFonts w:ascii="Arial" w:hAnsi="Arial" w:cs="Arial"/>
        </w:rPr>
        <w:t>circumstances patients</w:t>
      </w:r>
      <w:r w:rsidR="003D254E" w:rsidRPr="002404AA">
        <w:rPr>
          <w:rFonts w:ascii="Arial" w:hAnsi="Arial" w:cs="Arial"/>
        </w:rPr>
        <w:t xml:space="preserve"> should order their repeat </w:t>
      </w:r>
      <w:r w:rsidRPr="002404AA">
        <w:rPr>
          <w:rFonts w:ascii="Arial" w:hAnsi="Arial" w:cs="Arial"/>
        </w:rPr>
        <w:t>medication</w:t>
      </w:r>
      <w:r w:rsidR="003D254E" w:rsidRPr="002404AA">
        <w:rPr>
          <w:rFonts w:ascii="Arial" w:hAnsi="Arial" w:cs="Arial"/>
        </w:rPr>
        <w:t>:</w:t>
      </w:r>
    </w:p>
    <w:p w14:paraId="028588B9" w14:textId="24CF7396" w:rsidR="003D254E" w:rsidRPr="002404AA" w:rsidRDefault="003D254E" w:rsidP="003D254E">
      <w:pPr>
        <w:pStyle w:val="ListParagraph"/>
        <w:numPr>
          <w:ilvl w:val="0"/>
          <w:numId w:val="1"/>
        </w:numPr>
        <w:rPr>
          <w:rFonts w:ascii="Arial" w:hAnsi="Arial" w:cs="Arial"/>
        </w:rPr>
      </w:pPr>
      <w:r w:rsidRPr="002404AA">
        <w:rPr>
          <w:rFonts w:ascii="Arial" w:hAnsi="Arial" w:cs="Arial"/>
        </w:rPr>
        <w:t xml:space="preserve">Via an </w:t>
      </w:r>
      <w:r w:rsidR="004874D6" w:rsidRPr="002404AA">
        <w:rPr>
          <w:rFonts w:ascii="Arial" w:hAnsi="Arial" w:cs="Arial"/>
        </w:rPr>
        <w:t xml:space="preserve">approved </w:t>
      </w:r>
      <w:r w:rsidRPr="002404AA">
        <w:rPr>
          <w:rFonts w:ascii="Arial" w:hAnsi="Arial" w:cs="Arial"/>
        </w:rPr>
        <w:t xml:space="preserve">online access webpage or mobile app           </w:t>
      </w:r>
      <w:r w:rsidR="0029057D" w:rsidRPr="002404AA">
        <w:rPr>
          <w:rFonts w:ascii="Arial" w:hAnsi="Arial" w:cs="Arial"/>
        </w:rPr>
        <w:t xml:space="preserve">                       </w:t>
      </w:r>
      <w:r w:rsidRPr="002404AA">
        <w:rPr>
          <w:rFonts w:ascii="Arial" w:hAnsi="Arial" w:cs="Arial"/>
        </w:rPr>
        <w:t xml:space="preserve">  </w:t>
      </w:r>
    </w:p>
    <w:p w14:paraId="57DAC805" w14:textId="77777777" w:rsidR="003D254E" w:rsidRPr="002404AA" w:rsidRDefault="003D254E" w:rsidP="003D254E">
      <w:pPr>
        <w:pStyle w:val="ListParagraph"/>
        <w:numPr>
          <w:ilvl w:val="0"/>
          <w:numId w:val="1"/>
        </w:numPr>
        <w:rPr>
          <w:rFonts w:ascii="Arial" w:hAnsi="Arial" w:cs="Arial"/>
        </w:rPr>
      </w:pPr>
      <w:r w:rsidRPr="002404AA">
        <w:rPr>
          <w:rFonts w:ascii="Arial" w:hAnsi="Arial" w:cs="Arial"/>
        </w:rPr>
        <w:t xml:space="preserve">Directly with the practices using the counterfoil or other practice approved method. </w:t>
      </w:r>
    </w:p>
    <w:p w14:paraId="7F38451A" w14:textId="5A26114C" w:rsidR="003D254E" w:rsidRPr="002404AA" w:rsidRDefault="00E93C2F" w:rsidP="003D254E">
      <w:pPr>
        <w:rPr>
          <w:rFonts w:ascii="Arial" w:hAnsi="Arial" w:cs="Arial"/>
        </w:rPr>
      </w:pPr>
      <w:r w:rsidRPr="002404AA">
        <w:rPr>
          <w:rFonts w:ascii="Arial" w:hAnsi="Arial" w:cs="Arial"/>
        </w:rPr>
        <w:t>D</w:t>
      </w:r>
      <w:r w:rsidR="003D254E" w:rsidRPr="002404AA">
        <w:rPr>
          <w:rFonts w:ascii="Arial" w:hAnsi="Arial" w:cs="Arial"/>
        </w:rPr>
        <w:t>uring the COVID-19 outbreak it may not be possible for patients to use either of these methods</w:t>
      </w:r>
      <w:r w:rsidR="00317305" w:rsidRPr="002404AA">
        <w:rPr>
          <w:rFonts w:ascii="Arial" w:hAnsi="Arial" w:cs="Arial"/>
        </w:rPr>
        <w:t>, therefore</w:t>
      </w:r>
      <w:r w:rsidR="003D254E" w:rsidRPr="002404AA">
        <w:rPr>
          <w:rFonts w:ascii="Arial" w:hAnsi="Arial" w:cs="Arial"/>
        </w:rPr>
        <w:t xml:space="preserve"> alternative</w:t>
      </w:r>
      <w:r w:rsidRPr="002404AA">
        <w:rPr>
          <w:rFonts w:ascii="Arial" w:hAnsi="Arial" w:cs="Arial"/>
        </w:rPr>
        <w:t xml:space="preserve"> methods and relaxation of the </w:t>
      </w:r>
      <w:r w:rsidR="00804AE9">
        <w:rPr>
          <w:rFonts w:ascii="Arial" w:hAnsi="Arial" w:cs="Arial"/>
        </w:rPr>
        <w:t xml:space="preserve">Repeat </w:t>
      </w:r>
      <w:r w:rsidRPr="002404AA">
        <w:rPr>
          <w:rFonts w:ascii="Arial" w:hAnsi="Arial" w:cs="Arial"/>
        </w:rPr>
        <w:t xml:space="preserve">Ordering principles will need to be </w:t>
      </w:r>
      <w:r w:rsidRPr="002404AA">
        <w:rPr>
          <w:rFonts w:ascii="Arial" w:hAnsi="Arial" w:cs="Arial"/>
          <w:b/>
        </w:rPr>
        <w:t>temporarily</w:t>
      </w:r>
      <w:r w:rsidRPr="002404AA">
        <w:rPr>
          <w:rFonts w:ascii="Arial" w:hAnsi="Arial" w:cs="Arial"/>
        </w:rPr>
        <w:t xml:space="preserve"> introduced. Howev</w:t>
      </w:r>
      <w:r w:rsidR="0029057D" w:rsidRPr="002404AA">
        <w:rPr>
          <w:rFonts w:ascii="Arial" w:hAnsi="Arial" w:cs="Arial"/>
        </w:rPr>
        <w:t>er it is imperative that any alternative</w:t>
      </w:r>
      <w:r w:rsidRPr="002404AA">
        <w:rPr>
          <w:rFonts w:ascii="Arial" w:hAnsi="Arial" w:cs="Arial"/>
        </w:rPr>
        <w:t xml:space="preserve"> methods are carried out in a safe and consistent manner. To support practices with this</w:t>
      </w:r>
      <w:r w:rsidR="004874D6" w:rsidRPr="002404AA">
        <w:rPr>
          <w:rFonts w:ascii="Arial" w:hAnsi="Arial" w:cs="Arial"/>
        </w:rPr>
        <w:t>, NHS</w:t>
      </w:r>
      <w:r w:rsidRPr="002404AA">
        <w:rPr>
          <w:rFonts w:ascii="Arial" w:hAnsi="Arial" w:cs="Arial"/>
        </w:rPr>
        <w:t xml:space="preserve"> </w:t>
      </w:r>
      <w:r w:rsidR="00102DBC">
        <w:rPr>
          <w:rFonts w:ascii="Arial" w:hAnsi="Arial" w:cs="Arial"/>
        </w:rPr>
        <w:t xml:space="preserve">Warrington </w:t>
      </w:r>
      <w:r w:rsidRPr="002404AA">
        <w:rPr>
          <w:rFonts w:ascii="Arial" w:hAnsi="Arial" w:cs="Arial"/>
        </w:rPr>
        <w:t xml:space="preserve">CCG Medicines Management Team have made the following </w:t>
      </w:r>
      <w:r w:rsidR="002404AA" w:rsidRPr="002404AA">
        <w:rPr>
          <w:rFonts w:ascii="Arial" w:hAnsi="Arial" w:cs="Arial"/>
        </w:rPr>
        <w:t>recommendations:</w:t>
      </w:r>
    </w:p>
    <w:p w14:paraId="40EA2CFA" w14:textId="77777777" w:rsidR="00E93C2F" w:rsidRPr="002404AA" w:rsidRDefault="00E93C2F" w:rsidP="00E93C2F">
      <w:pPr>
        <w:rPr>
          <w:rFonts w:ascii="Arial" w:hAnsi="Arial" w:cs="Arial"/>
          <w:b/>
        </w:rPr>
      </w:pPr>
      <w:r w:rsidRPr="002404AA">
        <w:rPr>
          <w:rFonts w:ascii="Arial" w:hAnsi="Arial" w:cs="Arial"/>
          <w:b/>
        </w:rPr>
        <w:t>Telephone Requests</w:t>
      </w:r>
    </w:p>
    <w:p w14:paraId="72CC3953" w14:textId="77777777" w:rsidR="00E93C2F" w:rsidRPr="002404AA" w:rsidRDefault="00E93C2F" w:rsidP="00E93C2F">
      <w:pPr>
        <w:rPr>
          <w:rFonts w:ascii="Arial" w:hAnsi="Arial" w:cs="Arial"/>
          <w:b/>
        </w:rPr>
      </w:pPr>
      <w:r w:rsidRPr="002404AA">
        <w:rPr>
          <w:rFonts w:ascii="Arial" w:hAnsi="Arial" w:cs="Arial"/>
          <w:b/>
        </w:rPr>
        <w:t>Do:</w:t>
      </w:r>
    </w:p>
    <w:p w14:paraId="4632B8B7" w14:textId="0B7A8BA9" w:rsidR="002404AA" w:rsidRPr="002404AA" w:rsidRDefault="00E93C2F" w:rsidP="002404AA">
      <w:pPr>
        <w:pStyle w:val="ListParagraph"/>
        <w:numPr>
          <w:ilvl w:val="0"/>
          <w:numId w:val="2"/>
        </w:numPr>
        <w:rPr>
          <w:rFonts w:ascii="Arial" w:hAnsi="Arial" w:cs="Arial"/>
        </w:rPr>
      </w:pPr>
      <w:r w:rsidRPr="002404AA">
        <w:rPr>
          <w:rFonts w:ascii="Arial" w:hAnsi="Arial" w:cs="Arial"/>
        </w:rPr>
        <w:t>Check the patients are unable to order via one of the recommended methods above before taking the telephone request.</w:t>
      </w:r>
    </w:p>
    <w:p w14:paraId="28F5CAC7" w14:textId="77777777" w:rsidR="00E93C2F" w:rsidRPr="002404AA" w:rsidRDefault="00E93C2F" w:rsidP="00E93C2F">
      <w:pPr>
        <w:pStyle w:val="ListParagraph"/>
        <w:numPr>
          <w:ilvl w:val="0"/>
          <w:numId w:val="2"/>
        </w:numPr>
        <w:rPr>
          <w:rFonts w:ascii="Arial" w:hAnsi="Arial" w:cs="Arial"/>
        </w:rPr>
      </w:pPr>
      <w:r w:rsidRPr="002404AA">
        <w:rPr>
          <w:rFonts w:ascii="Arial" w:hAnsi="Arial" w:cs="Arial"/>
        </w:rPr>
        <w:t>Check patients have a nominated pharmacy to enable the prescription to go via EPS to reduce the requirement to have the prescription printed and collected.</w:t>
      </w:r>
    </w:p>
    <w:p w14:paraId="7870EE96" w14:textId="200F6895" w:rsidR="00E93C2F" w:rsidRPr="002404AA" w:rsidRDefault="00E93C2F" w:rsidP="00E93C2F">
      <w:pPr>
        <w:pStyle w:val="ListParagraph"/>
        <w:numPr>
          <w:ilvl w:val="0"/>
          <w:numId w:val="2"/>
        </w:numPr>
        <w:rPr>
          <w:rFonts w:ascii="Arial" w:hAnsi="Arial" w:cs="Arial"/>
        </w:rPr>
      </w:pPr>
      <w:r w:rsidRPr="002404AA">
        <w:rPr>
          <w:rFonts w:ascii="Arial" w:hAnsi="Arial" w:cs="Arial"/>
        </w:rPr>
        <w:t>Ensure that the usual checks, such as due dates/last ordered dates</w:t>
      </w:r>
      <w:r w:rsidR="00CB7969" w:rsidRPr="002404AA">
        <w:rPr>
          <w:rFonts w:ascii="Arial" w:hAnsi="Arial" w:cs="Arial"/>
        </w:rPr>
        <w:t>,</w:t>
      </w:r>
      <w:r w:rsidRPr="002404AA">
        <w:rPr>
          <w:rFonts w:ascii="Arial" w:hAnsi="Arial" w:cs="Arial"/>
        </w:rPr>
        <w:t xml:space="preserve"> are made when proce</w:t>
      </w:r>
      <w:r w:rsidR="00CB7969" w:rsidRPr="002404AA">
        <w:rPr>
          <w:rFonts w:ascii="Arial" w:hAnsi="Arial" w:cs="Arial"/>
        </w:rPr>
        <w:t xml:space="preserve">ssing a request </w:t>
      </w:r>
      <w:r w:rsidRPr="002404AA">
        <w:rPr>
          <w:rFonts w:ascii="Arial" w:hAnsi="Arial" w:cs="Arial"/>
        </w:rPr>
        <w:t xml:space="preserve">to ensure </w:t>
      </w:r>
      <w:r w:rsidR="00CB7969" w:rsidRPr="002404AA">
        <w:rPr>
          <w:rFonts w:ascii="Arial" w:hAnsi="Arial" w:cs="Arial"/>
        </w:rPr>
        <w:t>the request is</w:t>
      </w:r>
      <w:r w:rsidRPr="002404AA">
        <w:rPr>
          <w:rFonts w:ascii="Arial" w:hAnsi="Arial" w:cs="Arial"/>
        </w:rPr>
        <w:t xml:space="preserve"> appropriate and </w:t>
      </w:r>
      <w:r w:rsidR="00CB7969" w:rsidRPr="002404AA">
        <w:rPr>
          <w:rFonts w:ascii="Arial" w:hAnsi="Arial" w:cs="Arial"/>
        </w:rPr>
        <w:t xml:space="preserve">to </w:t>
      </w:r>
      <w:r w:rsidRPr="002404AA">
        <w:rPr>
          <w:rFonts w:ascii="Arial" w:hAnsi="Arial" w:cs="Arial"/>
        </w:rPr>
        <w:t>avoid patient stock piling</w:t>
      </w:r>
      <w:r w:rsidR="00CB7969" w:rsidRPr="002404AA">
        <w:rPr>
          <w:rFonts w:ascii="Arial" w:hAnsi="Arial" w:cs="Arial"/>
        </w:rPr>
        <w:t>.</w:t>
      </w:r>
    </w:p>
    <w:p w14:paraId="1F7DD679" w14:textId="77777777" w:rsidR="00CB7969" w:rsidRPr="002404AA" w:rsidRDefault="00CB7969" w:rsidP="00CB7969">
      <w:pPr>
        <w:pStyle w:val="ListParagraph"/>
        <w:numPr>
          <w:ilvl w:val="0"/>
          <w:numId w:val="2"/>
        </w:numPr>
        <w:rPr>
          <w:rFonts w:ascii="Arial" w:hAnsi="Arial" w:cs="Arial"/>
        </w:rPr>
      </w:pPr>
      <w:r w:rsidRPr="002404AA">
        <w:rPr>
          <w:rFonts w:ascii="Arial" w:hAnsi="Arial" w:cs="Arial"/>
        </w:rPr>
        <w:t>Advise patients to only order medication that they require.</w:t>
      </w:r>
    </w:p>
    <w:p w14:paraId="39999BAD" w14:textId="41337FFE" w:rsidR="00E93C2F" w:rsidRPr="002404AA" w:rsidRDefault="00E93C2F" w:rsidP="00CB7969">
      <w:pPr>
        <w:pStyle w:val="ListParagraph"/>
        <w:numPr>
          <w:ilvl w:val="0"/>
          <w:numId w:val="2"/>
        </w:numPr>
        <w:rPr>
          <w:rFonts w:ascii="Arial" w:hAnsi="Arial" w:cs="Arial"/>
        </w:rPr>
      </w:pPr>
      <w:r w:rsidRPr="002404AA">
        <w:rPr>
          <w:rFonts w:ascii="Arial" w:hAnsi="Arial" w:cs="Arial"/>
        </w:rPr>
        <w:t>Only take requests fo</w:t>
      </w:r>
      <w:r w:rsidR="00CB7969" w:rsidRPr="002404AA">
        <w:rPr>
          <w:rFonts w:ascii="Arial" w:hAnsi="Arial" w:cs="Arial"/>
        </w:rPr>
        <w:t>r named</w:t>
      </w:r>
      <w:r w:rsidRPr="002404AA">
        <w:rPr>
          <w:rFonts w:ascii="Arial" w:hAnsi="Arial" w:cs="Arial"/>
        </w:rPr>
        <w:t xml:space="preserve"> medication </w:t>
      </w:r>
      <w:r w:rsidR="00CB7969" w:rsidRPr="002404AA">
        <w:rPr>
          <w:rFonts w:ascii="Arial" w:hAnsi="Arial" w:cs="Arial"/>
        </w:rPr>
        <w:t xml:space="preserve">rather than descriptions such </w:t>
      </w:r>
      <w:r w:rsidR="0029057D" w:rsidRPr="002404AA">
        <w:rPr>
          <w:rFonts w:ascii="Arial" w:hAnsi="Arial" w:cs="Arial"/>
        </w:rPr>
        <w:t>as “</w:t>
      </w:r>
      <w:r w:rsidRPr="002404AA">
        <w:rPr>
          <w:rFonts w:ascii="Arial" w:hAnsi="Arial" w:cs="Arial"/>
        </w:rPr>
        <w:t>blue inhaler" or "blood pressure tablets</w:t>
      </w:r>
      <w:r w:rsidR="00E521A8" w:rsidRPr="002404AA">
        <w:rPr>
          <w:rFonts w:ascii="Arial" w:hAnsi="Arial" w:cs="Arial"/>
        </w:rPr>
        <w:t>”,</w:t>
      </w:r>
      <w:r w:rsidR="002404AA" w:rsidRPr="002404AA">
        <w:rPr>
          <w:rFonts w:ascii="Arial" w:hAnsi="Arial" w:cs="Arial"/>
        </w:rPr>
        <w:t xml:space="preserve"> </w:t>
      </w:r>
      <w:r w:rsidRPr="002404AA">
        <w:rPr>
          <w:rFonts w:ascii="Arial" w:hAnsi="Arial" w:cs="Arial"/>
        </w:rPr>
        <w:t>ask the patients to spell them out if necessary</w:t>
      </w:r>
      <w:r w:rsidR="00CB7969" w:rsidRPr="002404AA">
        <w:rPr>
          <w:rFonts w:ascii="Arial" w:hAnsi="Arial" w:cs="Arial"/>
        </w:rPr>
        <w:t>.</w:t>
      </w:r>
    </w:p>
    <w:p w14:paraId="54F60CC5" w14:textId="77777777" w:rsidR="00E93C2F" w:rsidRPr="002404AA" w:rsidRDefault="00E93C2F" w:rsidP="00CB7969">
      <w:pPr>
        <w:pStyle w:val="ListParagraph"/>
        <w:numPr>
          <w:ilvl w:val="0"/>
          <w:numId w:val="2"/>
        </w:numPr>
        <w:rPr>
          <w:rFonts w:ascii="Arial" w:hAnsi="Arial" w:cs="Arial"/>
        </w:rPr>
      </w:pPr>
      <w:r w:rsidRPr="002404AA">
        <w:rPr>
          <w:rFonts w:ascii="Arial" w:hAnsi="Arial" w:cs="Arial"/>
        </w:rPr>
        <w:t>Print the B side of the prescription and clearly mark the requested medication and process via the prescription clerk as normal</w:t>
      </w:r>
      <w:r w:rsidR="00CB7969" w:rsidRPr="002404AA">
        <w:rPr>
          <w:rFonts w:ascii="Arial" w:hAnsi="Arial" w:cs="Arial"/>
        </w:rPr>
        <w:t>.</w:t>
      </w:r>
    </w:p>
    <w:p w14:paraId="7E54C1FF" w14:textId="77777777" w:rsidR="00E93C2F" w:rsidRPr="002404AA" w:rsidRDefault="00CB7969" w:rsidP="00CB7969">
      <w:pPr>
        <w:pStyle w:val="ListParagraph"/>
        <w:numPr>
          <w:ilvl w:val="0"/>
          <w:numId w:val="2"/>
        </w:numPr>
        <w:rPr>
          <w:rFonts w:ascii="Arial" w:hAnsi="Arial" w:cs="Arial"/>
        </w:rPr>
      </w:pPr>
      <w:r w:rsidRPr="002404AA">
        <w:rPr>
          <w:rFonts w:ascii="Arial" w:hAnsi="Arial" w:cs="Arial"/>
        </w:rPr>
        <w:t>I</w:t>
      </w:r>
      <w:r w:rsidR="00E93C2F" w:rsidRPr="002404AA">
        <w:rPr>
          <w:rFonts w:ascii="Arial" w:hAnsi="Arial" w:cs="Arial"/>
        </w:rPr>
        <w:t xml:space="preserve">dentify the request as a telephone request </w:t>
      </w:r>
      <w:r w:rsidRPr="002404AA">
        <w:rPr>
          <w:rFonts w:ascii="Arial" w:hAnsi="Arial" w:cs="Arial"/>
        </w:rPr>
        <w:t xml:space="preserve">by annotating </w:t>
      </w:r>
      <w:r w:rsidR="00E93C2F" w:rsidRPr="002404AA">
        <w:rPr>
          <w:rFonts w:ascii="Arial" w:hAnsi="Arial" w:cs="Arial"/>
        </w:rPr>
        <w:t>the request with</w:t>
      </w:r>
      <w:r w:rsidRPr="002404AA">
        <w:rPr>
          <w:rFonts w:ascii="Arial" w:hAnsi="Arial" w:cs="Arial"/>
        </w:rPr>
        <w:t>’</w:t>
      </w:r>
      <w:r w:rsidR="00E93C2F" w:rsidRPr="002404AA">
        <w:rPr>
          <w:rFonts w:ascii="Arial" w:hAnsi="Arial" w:cs="Arial"/>
        </w:rPr>
        <w:t xml:space="preserve"> TP request</w:t>
      </w:r>
      <w:r w:rsidRPr="002404AA">
        <w:rPr>
          <w:rFonts w:ascii="Arial" w:hAnsi="Arial" w:cs="Arial"/>
        </w:rPr>
        <w:t>’</w:t>
      </w:r>
      <w:r w:rsidR="00E93C2F" w:rsidRPr="002404AA">
        <w:rPr>
          <w:rFonts w:ascii="Arial" w:hAnsi="Arial" w:cs="Arial"/>
        </w:rPr>
        <w:t xml:space="preserve"> and your name in</w:t>
      </w:r>
      <w:r w:rsidRPr="002404AA">
        <w:rPr>
          <w:rFonts w:ascii="Arial" w:hAnsi="Arial" w:cs="Arial"/>
        </w:rPr>
        <w:t xml:space="preserve"> case of </w:t>
      </w:r>
      <w:r w:rsidR="00E93C2F" w:rsidRPr="002404AA">
        <w:rPr>
          <w:rFonts w:ascii="Arial" w:hAnsi="Arial" w:cs="Arial"/>
        </w:rPr>
        <w:t>queries.</w:t>
      </w:r>
    </w:p>
    <w:p w14:paraId="14A34B13" w14:textId="77777777" w:rsidR="00E93C2F" w:rsidRPr="002404AA" w:rsidRDefault="00CB7969" w:rsidP="00CB7969">
      <w:pPr>
        <w:pStyle w:val="ListParagraph"/>
        <w:numPr>
          <w:ilvl w:val="0"/>
          <w:numId w:val="2"/>
        </w:numPr>
        <w:rPr>
          <w:rFonts w:ascii="Arial" w:hAnsi="Arial" w:cs="Arial"/>
        </w:rPr>
      </w:pPr>
      <w:r w:rsidRPr="002404AA">
        <w:rPr>
          <w:rFonts w:ascii="Arial" w:hAnsi="Arial" w:cs="Arial"/>
        </w:rPr>
        <w:t>R</w:t>
      </w:r>
      <w:r w:rsidR="00E93C2F" w:rsidRPr="002404AA">
        <w:rPr>
          <w:rFonts w:ascii="Arial" w:hAnsi="Arial" w:cs="Arial"/>
        </w:rPr>
        <w:t xml:space="preserve">ead back the request when complete to allow the patient to confirm as </w:t>
      </w:r>
      <w:r w:rsidR="0029057D" w:rsidRPr="002404AA">
        <w:rPr>
          <w:rFonts w:ascii="Arial" w:hAnsi="Arial" w:cs="Arial"/>
        </w:rPr>
        <w:t>correct.</w:t>
      </w:r>
    </w:p>
    <w:p w14:paraId="5783E00F" w14:textId="570743BA" w:rsidR="00E93C2F" w:rsidRPr="002404AA" w:rsidRDefault="00E93C2F" w:rsidP="00CB7969">
      <w:pPr>
        <w:pStyle w:val="ListParagraph"/>
        <w:numPr>
          <w:ilvl w:val="0"/>
          <w:numId w:val="2"/>
        </w:numPr>
        <w:rPr>
          <w:rFonts w:ascii="Arial" w:hAnsi="Arial" w:cs="Arial"/>
        </w:rPr>
      </w:pPr>
      <w:r w:rsidRPr="002404AA">
        <w:rPr>
          <w:rFonts w:ascii="Arial" w:hAnsi="Arial" w:cs="Arial"/>
        </w:rPr>
        <w:t>Advise patients that they will need to make arrangements with their pharmacy should they require a delivery this is not the responsibility of the practice, so they do not assume it has been arranged.</w:t>
      </w:r>
    </w:p>
    <w:p w14:paraId="7BD2E6A4" w14:textId="37805977" w:rsidR="002404AA" w:rsidRPr="00533F7A" w:rsidRDefault="00E93C2F" w:rsidP="00E93C2F">
      <w:pPr>
        <w:pStyle w:val="ListParagraph"/>
        <w:numPr>
          <w:ilvl w:val="0"/>
          <w:numId w:val="2"/>
        </w:numPr>
        <w:rPr>
          <w:rFonts w:ascii="Arial" w:hAnsi="Arial" w:cs="Arial"/>
        </w:rPr>
      </w:pPr>
      <w:r w:rsidRPr="002404AA">
        <w:rPr>
          <w:rFonts w:ascii="Arial" w:hAnsi="Arial" w:cs="Arial"/>
        </w:rPr>
        <w:t>Inform patient that the request will be processed in the normal turnaround time.</w:t>
      </w:r>
    </w:p>
    <w:p w14:paraId="5FBF02DB" w14:textId="77777777" w:rsidR="00E93C2F" w:rsidRPr="002404AA" w:rsidRDefault="00E93C2F" w:rsidP="00E93C2F">
      <w:pPr>
        <w:rPr>
          <w:rFonts w:ascii="Arial" w:hAnsi="Arial" w:cs="Arial"/>
          <w:b/>
        </w:rPr>
      </w:pPr>
      <w:r w:rsidRPr="002404AA">
        <w:rPr>
          <w:rFonts w:ascii="Arial" w:hAnsi="Arial" w:cs="Arial"/>
          <w:b/>
        </w:rPr>
        <w:t>Don</w:t>
      </w:r>
      <w:r w:rsidR="00CB7969" w:rsidRPr="002404AA">
        <w:rPr>
          <w:rFonts w:ascii="Arial" w:hAnsi="Arial" w:cs="Arial"/>
          <w:b/>
        </w:rPr>
        <w:t>’</w:t>
      </w:r>
      <w:r w:rsidRPr="002404AA">
        <w:rPr>
          <w:rFonts w:ascii="Arial" w:hAnsi="Arial" w:cs="Arial"/>
          <w:b/>
        </w:rPr>
        <w:t xml:space="preserve">t </w:t>
      </w:r>
      <w:bookmarkStart w:id="0" w:name="_GoBack"/>
      <w:bookmarkEnd w:id="0"/>
    </w:p>
    <w:p w14:paraId="3DDD7489" w14:textId="77777777" w:rsidR="00E93C2F" w:rsidRPr="002404AA" w:rsidRDefault="00E93C2F" w:rsidP="00CB7969">
      <w:pPr>
        <w:pStyle w:val="ListParagraph"/>
        <w:numPr>
          <w:ilvl w:val="0"/>
          <w:numId w:val="3"/>
        </w:numPr>
        <w:rPr>
          <w:rFonts w:ascii="Arial" w:hAnsi="Arial" w:cs="Arial"/>
        </w:rPr>
      </w:pPr>
      <w:r w:rsidRPr="002404AA">
        <w:rPr>
          <w:rFonts w:ascii="Arial" w:hAnsi="Arial" w:cs="Arial"/>
        </w:rPr>
        <w:t xml:space="preserve">Accept requests for "all my repeat items" </w:t>
      </w:r>
      <w:r w:rsidR="00CB7969" w:rsidRPr="002404AA">
        <w:rPr>
          <w:rFonts w:ascii="Arial" w:hAnsi="Arial" w:cs="Arial"/>
        </w:rPr>
        <w:t>without going through each item.</w:t>
      </w:r>
    </w:p>
    <w:p w14:paraId="73CC719A" w14:textId="77777777" w:rsidR="00E93C2F" w:rsidRPr="002404AA" w:rsidRDefault="00E93C2F" w:rsidP="00CB7969">
      <w:pPr>
        <w:pStyle w:val="ListParagraph"/>
        <w:numPr>
          <w:ilvl w:val="0"/>
          <w:numId w:val="3"/>
        </w:numPr>
        <w:rPr>
          <w:rFonts w:ascii="Arial" w:hAnsi="Arial" w:cs="Arial"/>
        </w:rPr>
      </w:pPr>
      <w:r w:rsidRPr="002404AA">
        <w:rPr>
          <w:rFonts w:ascii="Arial" w:hAnsi="Arial" w:cs="Arial"/>
        </w:rPr>
        <w:t xml:space="preserve">Accept requests where the patient is able to order via an alternate </w:t>
      </w:r>
      <w:r w:rsidR="00CB7969" w:rsidRPr="002404AA">
        <w:rPr>
          <w:rFonts w:ascii="Arial" w:hAnsi="Arial" w:cs="Arial"/>
        </w:rPr>
        <w:t xml:space="preserve">recommended </w:t>
      </w:r>
      <w:r w:rsidRPr="002404AA">
        <w:rPr>
          <w:rFonts w:ascii="Arial" w:hAnsi="Arial" w:cs="Arial"/>
        </w:rPr>
        <w:t>method in order to minimise error.</w:t>
      </w:r>
    </w:p>
    <w:p w14:paraId="052F05E1" w14:textId="77777777" w:rsidR="00E93C2F" w:rsidRPr="002404AA" w:rsidRDefault="00E93C2F" w:rsidP="00CB7969">
      <w:pPr>
        <w:pStyle w:val="ListParagraph"/>
        <w:numPr>
          <w:ilvl w:val="0"/>
          <w:numId w:val="3"/>
        </w:numPr>
        <w:rPr>
          <w:rFonts w:ascii="Arial" w:hAnsi="Arial" w:cs="Arial"/>
        </w:rPr>
      </w:pPr>
      <w:r w:rsidRPr="002404AA">
        <w:rPr>
          <w:rFonts w:ascii="Arial" w:hAnsi="Arial" w:cs="Arial"/>
        </w:rPr>
        <w:lastRenderedPageBreak/>
        <w:t>Accept requests where medication is not due in order to reduce stock piling</w:t>
      </w:r>
      <w:r w:rsidR="00CB7969" w:rsidRPr="002404AA">
        <w:rPr>
          <w:rFonts w:ascii="Arial" w:hAnsi="Arial" w:cs="Arial"/>
        </w:rPr>
        <w:t>.</w:t>
      </w:r>
    </w:p>
    <w:p w14:paraId="78012F9F" w14:textId="77777777" w:rsidR="0036606F" w:rsidRPr="002404AA" w:rsidRDefault="00E93C2F" w:rsidP="0036606F">
      <w:pPr>
        <w:pStyle w:val="ListParagraph"/>
        <w:numPr>
          <w:ilvl w:val="0"/>
          <w:numId w:val="3"/>
        </w:numPr>
        <w:rPr>
          <w:rFonts w:ascii="Arial" w:hAnsi="Arial" w:cs="Arial"/>
        </w:rPr>
      </w:pPr>
      <w:r w:rsidRPr="002404AA">
        <w:rPr>
          <w:rFonts w:ascii="Arial" w:hAnsi="Arial" w:cs="Arial"/>
        </w:rPr>
        <w:t>Assume pharmacies have capacity to deliver all prescriptions and be mindful some pharmacies charge for deliveries.</w:t>
      </w:r>
    </w:p>
    <w:p w14:paraId="3E6388A5" w14:textId="77777777" w:rsidR="002404AA" w:rsidRPr="002404AA" w:rsidRDefault="002404AA" w:rsidP="002404AA">
      <w:pPr>
        <w:rPr>
          <w:rFonts w:ascii="Arial" w:hAnsi="Arial" w:cs="Arial"/>
          <w:b/>
        </w:rPr>
      </w:pPr>
      <w:r w:rsidRPr="002404AA">
        <w:rPr>
          <w:rFonts w:ascii="Arial" w:hAnsi="Arial" w:cs="Arial"/>
          <w:b/>
        </w:rPr>
        <w:t>Email Requests</w:t>
      </w:r>
    </w:p>
    <w:p w14:paraId="0B7DFD48" w14:textId="77777777" w:rsidR="002404AA" w:rsidRPr="002404AA" w:rsidRDefault="002404AA" w:rsidP="002404AA">
      <w:pPr>
        <w:rPr>
          <w:rFonts w:ascii="Arial" w:hAnsi="Arial" w:cs="Arial"/>
        </w:rPr>
      </w:pPr>
      <w:r w:rsidRPr="002404AA">
        <w:rPr>
          <w:rFonts w:ascii="Arial" w:hAnsi="Arial" w:cs="Arial"/>
        </w:rPr>
        <w:t>If patients wish to order their medication via email and practices have the facility for this, practices need to inform patients of the following, either via the practice website, leaflet or an auto response:</w:t>
      </w:r>
    </w:p>
    <w:p w14:paraId="7B6A76BD" w14:textId="77777777" w:rsidR="002404AA" w:rsidRPr="002404AA" w:rsidRDefault="002404AA" w:rsidP="002404AA">
      <w:pPr>
        <w:numPr>
          <w:ilvl w:val="0"/>
          <w:numId w:val="5"/>
        </w:numPr>
        <w:contextualSpacing/>
        <w:rPr>
          <w:rFonts w:ascii="Arial" w:hAnsi="Arial" w:cs="Arial"/>
        </w:rPr>
      </w:pPr>
      <w:r w:rsidRPr="002404AA">
        <w:rPr>
          <w:rFonts w:ascii="Arial" w:hAnsi="Arial" w:cs="Arial"/>
        </w:rPr>
        <w:t>The email must include your full name, DOB and address.</w:t>
      </w:r>
    </w:p>
    <w:p w14:paraId="3E5A2AB8" w14:textId="77777777" w:rsidR="002404AA" w:rsidRPr="002404AA" w:rsidRDefault="002404AA" w:rsidP="002404AA">
      <w:pPr>
        <w:numPr>
          <w:ilvl w:val="0"/>
          <w:numId w:val="5"/>
        </w:numPr>
        <w:contextualSpacing/>
        <w:rPr>
          <w:rFonts w:ascii="Arial" w:hAnsi="Arial" w:cs="Arial"/>
        </w:rPr>
      </w:pPr>
      <w:r w:rsidRPr="002404AA">
        <w:rPr>
          <w:rFonts w:ascii="Arial" w:hAnsi="Arial" w:cs="Arial"/>
        </w:rPr>
        <w:t>Medication requests will only be accepted where the medication is clearly written by name; Descriptions of medication will not be accepted.</w:t>
      </w:r>
    </w:p>
    <w:p w14:paraId="2425AAA3" w14:textId="77777777" w:rsidR="002404AA" w:rsidRPr="002404AA" w:rsidRDefault="002404AA" w:rsidP="002404AA">
      <w:pPr>
        <w:numPr>
          <w:ilvl w:val="0"/>
          <w:numId w:val="5"/>
        </w:numPr>
        <w:contextualSpacing/>
        <w:rPr>
          <w:rFonts w:ascii="Arial" w:hAnsi="Arial" w:cs="Arial"/>
        </w:rPr>
      </w:pPr>
      <w:r w:rsidRPr="002404AA">
        <w:rPr>
          <w:rFonts w:ascii="Arial" w:hAnsi="Arial" w:cs="Arial"/>
        </w:rPr>
        <w:t>Medication will only be issued when it is due, usually 7-10 days before your last issue has run out.</w:t>
      </w:r>
    </w:p>
    <w:p w14:paraId="5410083B" w14:textId="77777777" w:rsidR="002404AA" w:rsidRPr="002404AA" w:rsidRDefault="002404AA" w:rsidP="002404AA">
      <w:pPr>
        <w:numPr>
          <w:ilvl w:val="0"/>
          <w:numId w:val="5"/>
        </w:numPr>
        <w:spacing w:before="240"/>
        <w:contextualSpacing/>
        <w:rPr>
          <w:rFonts w:ascii="Arial" w:hAnsi="Arial" w:cs="Arial"/>
        </w:rPr>
      </w:pPr>
      <w:r w:rsidRPr="002404AA">
        <w:rPr>
          <w:rFonts w:ascii="Arial" w:hAnsi="Arial" w:cs="Arial"/>
        </w:rPr>
        <w:t xml:space="preserve">If you have not assigned a nominated pharmacy for the transmission of electronic prescriptions you must liaise with your pharmacy to arrange collection of the prescription and arrange for your dispensed medication to be collected or delivered. Deliveries may be subject to availability and may be charged. Practices should encourage ALL patients to nominate a pharmacy for future prescriptions. </w:t>
      </w:r>
    </w:p>
    <w:p w14:paraId="0618912F" w14:textId="77777777" w:rsidR="002404AA" w:rsidRPr="002404AA" w:rsidRDefault="002404AA" w:rsidP="002404AA">
      <w:pPr>
        <w:spacing w:before="240"/>
        <w:rPr>
          <w:rFonts w:ascii="Arial" w:hAnsi="Arial" w:cs="Arial"/>
        </w:rPr>
      </w:pPr>
      <w:r w:rsidRPr="002404AA">
        <w:rPr>
          <w:rFonts w:ascii="Arial" w:hAnsi="Arial" w:cs="Arial"/>
        </w:rPr>
        <w:t>Practice will need a robust practice method to ensure these email are checked and actioned within a suitable timeframe</w:t>
      </w:r>
    </w:p>
    <w:p w14:paraId="608CF161" w14:textId="77777777" w:rsidR="00E93C2F" w:rsidRPr="002404AA" w:rsidRDefault="00F05D58" w:rsidP="00E93C2F">
      <w:pPr>
        <w:rPr>
          <w:rFonts w:ascii="Arial" w:hAnsi="Arial" w:cs="Arial"/>
          <w:b/>
        </w:rPr>
      </w:pPr>
      <w:r w:rsidRPr="002404AA">
        <w:rPr>
          <w:rFonts w:ascii="Arial" w:hAnsi="Arial" w:cs="Arial"/>
          <w:b/>
        </w:rPr>
        <w:t>Pharmacy ordering</w:t>
      </w:r>
    </w:p>
    <w:p w14:paraId="1A14F194" w14:textId="169F9DEB" w:rsidR="00E93C2F" w:rsidRPr="002404AA" w:rsidRDefault="00F05D58" w:rsidP="00E93C2F">
      <w:pPr>
        <w:rPr>
          <w:rFonts w:ascii="Arial" w:hAnsi="Arial" w:cs="Arial"/>
        </w:rPr>
      </w:pPr>
      <w:r w:rsidRPr="002404AA">
        <w:rPr>
          <w:rFonts w:ascii="Arial" w:hAnsi="Arial" w:cs="Arial"/>
        </w:rPr>
        <w:t>Patients ma</w:t>
      </w:r>
      <w:r w:rsidR="0029057D" w:rsidRPr="002404AA">
        <w:rPr>
          <w:rFonts w:ascii="Arial" w:hAnsi="Arial" w:cs="Arial"/>
        </w:rPr>
        <w:t>y ask their pharmacy to order on</w:t>
      </w:r>
      <w:r w:rsidRPr="002404AA">
        <w:rPr>
          <w:rFonts w:ascii="Arial" w:hAnsi="Arial" w:cs="Arial"/>
        </w:rPr>
        <w:t xml:space="preserve"> their behalf due to </w:t>
      </w:r>
      <w:r w:rsidR="0036606F" w:rsidRPr="002404AA">
        <w:rPr>
          <w:rFonts w:ascii="Arial" w:hAnsi="Arial" w:cs="Arial"/>
        </w:rPr>
        <w:t xml:space="preserve">self-isolation and the pharmacy may agree. The </w:t>
      </w:r>
      <w:r w:rsidR="000C6123">
        <w:rPr>
          <w:rFonts w:ascii="Arial" w:hAnsi="Arial" w:cs="Arial"/>
        </w:rPr>
        <w:t>Repeat</w:t>
      </w:r>
      <w:r w:rsidR="0036606F" w:rsidRPr="002404AA">
        <w:rPr>
          <w:rFonts w:ascii="Arial" w:hAnsi="Arial" w:cs="Arial"/>
        </w:rPr>
        <w:t xml:space="preserve"> Ordering principles maybe relaxed temporarily under the following circumstances</w:t>
      </w:r>
      <w:r w:rsidRPr="002404AA">
        <w:rPr>
          <w:rFonts w:ascii="Arial" w:hAnsi="Arial" w:cs="Arial"/>
        </w:rPr>
        <w:t xml:space="preserve">. If the patient has no other means of </w:t>
      </w:r>
      <w:r w:rsidR="002404AA" w:rsidRPr="002404AA">
        <w:rPr>
          <w:rFonts w:ascii="Arial" w:hAnsi="Arial" w:cs="Arial"/>
        </w:rPr>
        <w:t>ordering i.e.</w:t>
      </w:r>
      <w:r w:rsidR="0036606F" w:rsidRPr="002404AA">
        <w:rPr>
          <w:rFonts w:ascii="Arial" w:hAnsi="Arial" w:cs="Arial"/>
        </w:rPr>
        <w:t xml:space="preserve">via the recommended methods above and no friends or family </w:t>
      </w:r>
      <w:r w:rsidR="00424E68" w:rsidRPr="002404AA">
        <w:rPr>
          <w:rFonts w:ascii="Arial" w:hAnsi="Arial" w:cs="Arial"/>
        </w:rPr>
        <w:t xml:space="preserve">who </w:t>
      </w:r>
      <w:r w:rsidR="0036606F" w:rsidRPr="002404AA">
        <w:rPr>
          <w:rFonts w:ascii="Arial" w:hAnsi="Arial" w:cs="Arial"/>
        </w:rPr>
        <w:t>can do it on their behalf,</w:t>
      </w:r>
      <w:r w:rsidR="00C63824">
        <w:rPr>
          <w:rFonts w:ascii="Arial" w:hAnsi="Arial" w:cs="Arial"/>
        </w:rPr>
        <w:t xml:space="preserve"> </w:t>
      </w:r>
      <w:r w:rsidRPr="006B032F">
        <w:rPr>
          <w:rFonts w:ascii="Arial" w:hAnsi="Arial" w:cs="Arial"/>
        </w:rPr>
        <w:t>a</w:t>
      </w:r>
      <w:r w:rsidR="00C63824" w:rsidRPr="006B032F">
        <w:rPr>
          <w:rFonts w:ascii="Arial" w:hAnsi="Arial" w:cs="Arial"/>
        </w:rPr>
        <w:t xml:space="preserve"> Community Pharmacy can order for the patient </w:t>
      </w:r>
      <w:r w:rsidRPr="006B032F">
        <w:rPr>
          <w:rFonts w:ascii="Arial" w:hAnsi="Arial" w:cs="Arial"/>
        </w:rPr>
        <w:t xml:space="preserve">for the period of </w:t>
      </w:r>
      <w:r w:rsidR="0036606F" w:rsidRPr="006B032F">
        <w:rPr>
          <w:rFonts w:ascii="Arial" w:hAnsi="Arial" w:cs="Arial"/>
        </w:rPr>
        <w:t>self-isolation</w:t>
      </w:r>
      <w:r w:rsidRPr="006B032F">
        <w:rPr>
          <w:rFonts w:ascii="Arial" w:hAnsi="Arial" w:cs="Arial"/>
        </w:rPr>
        <w:t xml:space="preserve"> only but should </w:t>
      </w:r>
      <w:r w:rsidRPr="006B032F">
        <w:rPr>
          <w:rFonts w:ascii="Arial" w:hAnsi="Arial" w:cs="Arial"/>
          <w:b/>
        </w:rPr>
        <w:t>not</w:t>
      </w:r>
      <w:r w:rsidR="0029057D" w:rsidRPr="006B032F">
        <w:rPr>
          <w:rFonts w:ascii="Arial" w:hAnsi="Arial" w:cs="Arial"/>
        </w:rPr>
        <w:t xml:space="preserve"> be read coded as such as they will return to ordering in the normal manner when no longer in </w:t>
      </w:r>
      <w:r w:rsidR="00EB3157" w:rsidRPr="006B032F">
        <w:rPr>
          <w:rFonts w:ascii="Arial" w:hAnsi="Arial" w:cs="Arial"/>
        </w:rPr>
        <w:t>self-isolation</w:t>
      </w:r>
      <w:r w:rsidR="0029057D" w:rsidRPr="006B032F">
        <w:rPr>
          <w:rFonts w:ascii="Arial" w:hAnsi="Arial" w:cs="Arial"/>
        </w:rPr>
        <w:t>.</w:t>
      </w:r>
    </w:p>
    <w:p w14:paraId="30847E5A" w14:textId="77777777" w:rsidR="00374F40" w:rsidRPr="002404AA" w:rsidRDefault="00374F40" w:rsidP="00E93C2F">
      <w:pPr>
        <w:rPr>
          <w:rFonts w:ascii="Arial" w:hAnsi="Arial" w:cs="Arial"/>
          <w:b/>
        </w:rPr>
      </w:pPr>
      <w:r w:rsidRPr="002404AA">
        <w:rPr>
          <w:rFonts w:ascii="Arial" w:hAnsi="Arial" w:cs="Arial"/>
          <w:b/>
        </w:rPr>
        <w:t>Informing Patients</w:t>
      </w:r>
    </w:p>
    <w:p w14:paraId="65F01663" w14:textId="1843DEE5" w:rsidR="00374F40" w:rsidRPr="002404AA" w:rsidRDefault="00C12BBB" w:rsidP="00E93C2F">
      <w:pPr>
        <w:rPr>
          <w:rFonts w:ascii="Arial" w:hAnsi="Arial" w:cs="Arial"/>
          <w:b/>
        </w:rPr>
      </w:pPr>
      <w:r w:rsidRPr="00C12BBB">
        <w:rPr>
          <w:rFonts w:ascii="Arial" w:hAnsi="Arial" w:cs="Arial"/>
        </w:rPr>
        <w:t>Practices may want to inform patients of the temporary changes on how they can order their repeat prescriptions.  This could be done by issuing a practice information leaflet, via their website, use of posters, electronic message boards, texts and recorded messages on</w:t>
      </w:r>
      <w:r>
        <w:rPr>
          <w:rFonts w:ascii="Arial" w:hAnsi="Arial" w:cs="Arial"/>
        </w:rPr>
        <w:t xml:space="preserve"> the answer machine/telephone. </w:t>
      </w:r>
      <w:r w:rsidR="004C4602" w:rsidRPr="002404AA">
        <w:rPr>
          <w:rFonts w:ascii="Arial" w:hAnsi="Arial" w:cs="Arial"/>
        </w:rPr>
        <w:t>This is particularly important if prac</w:t>
      </w:r>
      <w:r>
        <w:rPr>
          <w:rFonts w:ascii="Arial" w:hAnsi="Arial" w:cs="Arial"/>
        </w:rPr>
        <w:t xml:space="preserve">tices need to close temporarily, </w:t>
      </w:r>
      <w:r w:rsidR="002404AA" w:rsidRPr="002404AA">
        <w:rPr>
          <w:rFonts w:ascii="Arial" w:hAnsi="Arial" w:cs="Arial"/>
        </w:rPr>
        <w:t>instructions</w:t>
      </w:r>
      <w:r w:rsidR="004C4602" w:rsidRPr="002404AA">
        <w:rPr>
          <w:rFonts w:ascii="Arial" w:hAnsi="Arial" w:cs="Arial"/>
        </w:rPr>
        <w:t xml:space="preserve"> for how patients can order should be clearly displayed on the entrance to the practice.</w:t>
      </w:r>
    </w:p>
    <w:sectPr w:rsidR="00374F40" w:rsidRPr="002404A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78D83" w14:textId="77777777" w:rsidR="002404AA" w:rsidRDefault="002404AA" w:rsidP="00AC678D">
      <w:pPr>
        <w:spacing w:after="0" w:line="240" w:lineRule="auto"/>
      </w:pPr>
      <w:r>
        <w:separator/>
      </w:r>
    </w:p>
  </w:endnote>
  <w:endnote w:type="continuationSeparator" w:id="0">
    <w:p w14:paraId="79EB7EF3" w14:textId="77777777" w:rsidR="002404AA" w:rsidRDefault="002404AA" w:rsidP="00AC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9F1A6" w14:textId="3ECC8C2C" w:rsidR="002404AA" w:rsidRDefault="00BA7E7A">
    <w:pPr>
      <w:pStyle w:val="Footer"/>
    </w:pPr>
    <w:r>
      <w:t>W</w:t>
    </w:r>
    <w:r w:rsidR="00503983">
      <w:t>arrington CCG</w:t>
    </w:r>
    <w:r w:rsidR="002404AA">
      <w:t xml:space="preserve"> COVID-19 Prescription Ordering Guidance v1.0 </w:t>
    </w:r>
    <w:r w:rsidR="00503983">
      <w:t>19</w:t>
    </w:r>
    <w:r w:rsidR="002404AA">
      <w:t>0320</w:t>
    </w:r>
  </w:p>
  <w:p w14:paraId="0BA85DA0" w14:textId="77777777" w:rsidR="002404AA" w:rsidRDefault="00240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7D00C" w14:textId="77777777" w:rsidR="002404AA" w:rsidRDefault="002404AA" w:rsidP="00AC678D">
      <w:pPr>
        <w:spacing w:after="0" w:line="240" w:lineRule="auto"/>
      </w:pPr>
      <w:r>
        <w:separator/>
      </w:r>
    </w:p>
  </w:footnote>
  <w:footnote w:type="continuationSeparator" w:id="0">
    <w:p w14:paraId="4CA221A6" w14:textId="77777777" w:rsidR="002404AA" w:rsidRDefault="002404AA" w:rsidP="00AC6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D619" w14:textId="6BB42CB7" w:rsidR="002404AA" w:rsidRDefault="00804AE9">
    <w:pPr>
      <w:pStyle w:val="Header"/>
    </w:pPr>
    <w:r>
      <w:rPr>
        <w:noProof/>
      </w:rPr>
      <w:drawing>
        <wp:anchor distT="0" distB="0" distL="114300" distR="114300" simplePos="0" relativeHeight="251658752" behindDoc="1" locked="0" layoutInCell="1" allowOverlap="1" wp14:anchorId="7A2466E2" wp14:editId="611AEF8A">
          <wp:simplePos x="0" y="0"/>
          <wp:positionH relativeFrom="column">
            <wp:posOffset>-95250</wp:posOffset>
          </wp:positionH>
          <wp:positionV relativeFrom="paragraph">
            <wp:posOffset>-153035</wp:posOffset>
          </wp:positionV>
          <wp:extent cx="2305050" cy="493395"/>
          <wp:effectExtent l="0" t="0" r="0" b="1905"/>
          <wp:wrapNone/>
          <wp:docPr id="11" name="Picture 11" descr="Description: K:\WCCG\Logos\New logos &amp; fonts Feb 13\Warrington Clinical Commissioning Group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K:\WCCG\Logos\New logos &amp; fonts Feb 13\Warrington Clinical Commissioning Group 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493395"/>
                  </a:xfrm>
                  <a:prstGeom prst="rect">
                    <a:avLst/>
                  </a:prstGeom>
                  <a:noFill/>
                </pic:spPr>
              </pic:pic>
            </a:graphicData>
          </a:graphic>
          <wp14:sizeRelH relativeFrom="page">
            <wp14:pctWidth>0</wp14:pctWidth>
          </wp14:sizeRelH>
          <wp14:sizeRelV relativeFrom="page">
            <wp14:pctHeight>0</wp14:pctHeight>
          </wp14:sizeRelV>
        </wp:anchor>
      </w:drawing>
    </w:r>
    <w:r w:rsidR="007511DD" w:rsidRPr="00470008">
      <w:rPr>
        <w:noProof/>
      </w:rPr>
      <w:drawing>
        <wp:anchor distT="0" distB="0" distL="114300" distR="114300" simplePos="0" relativeHeight="251657728" behindDoc="0" locked="0" layoutInCell="1" allowOverlap="1" wp14:anchorId="23FA318F" wp14:editId="1B429DEF">
          <wp:simplePos x="0" y="0"/>
          <wp:positionH relativeFrom="column">
            <wp:posOffset>4219575</wp:posOffset>
          </wp:positionH>
          <wp:positionV relativeFrom="paragraph">
            <wp:posOffset>-229235</wp:posOffset>
          </wp:positionV>
          <wp:extent cx="2012315" cy="581660"/>
          <wp:effectExtent l="0" t="0" r="6985" b="8890"/>
          <wp:wrapNone/>
          <wp:docPr id="1" name="Picture 1" descr="C:\Users\Anna.England\AppData\Local\Microsoft\Windows\Temporary Internet Files\Content.Outlook\90Y94ASK\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England\AppData\Local\Microsoft\Windows\Temporary Internet Files\Content.Outlook\90Y94ASK\fi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1231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4A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53C1"/>
    <w:multiLevelType w:val="hybridMultilevel"/>
    <w:tmpl w:val="9D04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0374B"/>
    <w:multiLevelType w:val="hybridMultilevel"/>
    <w:tmpl w:val="606A2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F0011A"/>
    <w:multiLevelType w:val="hybridMultilevel"/>
    <w:tmpl w:val="08027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40E80"/>
    <w:multiLevelType w:val="hybridMultilevel"/>
    <w:tmpl w:val="AE00D854"/>
    <w:lvl w:ilvl="0" w:tplc="08090001">
      <w:start w:val="1"/>
      <w:numFmt w:val="bullet"/>
      <w:lvlText w:val=""/>
      <w:lvlJc w:val="left"/>
      <w:pPr>
        <w:ind w:left="720" w:hanging="360"/>
      </w:pPr>
      <w:rPr>
        <w:rFonts w:ascii="Symbol" w:hAnsi="Symbol" w:hint="default"/>
      </w:rPr>
    </w:lvl>
    <w:lvl w:ilvl="1" w:tplc="B83EAF0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F4F76"/>
    <w:multiLevelType w:val="hybridMultilevel"/>
    <w:tmpl w:val="8B0CBBF6"/>
    <w:lvl w:ilvl="0" w:tplc="08090001">
      <w:start w:val="1"/>
      <w:numFmt w:val="bullet"/>
      <w:lvlText w:val=""/>
      <w:lvlJc w:val="left"/>
      <w:pPr>
        <w:ind w:left="360" w:hanging="360"/>
      </w:pPr>
      <w:rPr>
        <w:rFonts w:ascii="Symbol" w:hAnsi="Symbol" w:hint="default"/>
      </w:rPr>
    </w:lvl>
    <w:lvl w:ilvl="1" w:tplc="1152FC5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FC6"/>
    <w:rsid w:val="000C6123"/>
    <w:rsid w:val="00102DBC"/>
    <w:rsid w:val="002404AA"/>
    <w:rsid w:val="0029057D"/>
    <w:rsid w:val="002B56AD"/>
    <w:rsid w:val="00317305"/>
    <w:rsid w:val="0036606F"/>
    <w:rsid w:val="00374F40"/>
    <w:rsid w:val="003D254E"/>
    <w:rsid w:val="00424E68"/>
    <w:rsid w:val="004874D6"/>
    <w:rsid w:val="004C4602"/>
    <w:rsid w:val="00503983"/>
    <w:rsid w:val="00533F7A"/>
    <w:rsid w:val="006533AE"/>
    <w:rsid w:val="006B032F"/>
    <w:rsid w:val="00723FC6"/>
    <w:rsid w:val="007241F2"/>
    <w:rsid w:val="007511DD"/>
    <w:rsid w:val="00754177"/>
    <w:rsid w:val="00797C21"/>
    <w:rsid w:val="00804AE9"/>
    <w:rsid w:val="008471D1"/>
    <w:rsid w:val="009657C6"/>
    <w:rsid w:val="009D0C4B"/>
    <w:rsid w:val="00AC678D"/>
    <w:rsid w:val="00AE5BDA"/>
    <w:rsid w:val="00B734A8"/>
    <w:rsid w:val="00BA7E7A"/>
    <w:rsid w:val="00BC7F56"/>
    <w:rsid w:val="00C12BBB"/>
    <w:rsid w:val="00C63824"/>
    <w:rsid w:val="00C67B3A"/>
    <w:rsid w:val="00C86973"/>
    <w:rsid w:val="00CB7969"/>
    <w:rsid w:val="00CE041A"/>
    <w:rsid w:val="00DC11D4"/>
    <w:rsid w:val="00E32162"/>
    <w:rsid w:val="00E521A8"/>
    <w:rsid w:val="00E93C2F"/>
    <w:rsid w:val="00EB3157"/>
    <w:rsid w:val="00F0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71A85D"/>
  <w15:docId w15:val="{D20A51C7-1DC3-4667-9662-E322A09A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162"/>
    <w:rPr>
      <w:color w:val="0000FF" w:themeColor="hyperlink"/>
      <w:u w:val="single"/>
    </w:rPr>
  </w:style>
  <w:style w:type="paragraph" w:styleId="ListParagraph">
    <w:name w:val="List Paragraph"/>
    <w:basedOn w:val="Normal"/>
    <w:uiPriority w:val="34"/>
    <w:qFormat/>
    <w:rsid w:val="003D254E"/>
    <w:pPr>
      <w:ind w:left="720"/>
      <w:contextualSpacing/>
    </w:pPr>
  </w:style>
  <w:style w:type="paragraph" w:styleId="Header">
    <w:name w:val="header"/>
    <w:basedOn w:val="Normal"/>
    <w:link w:val="HeaderChar"/>
    <w:uiPriority w:val="99"/>
    <w:unhideWhenUsed/>
    <w:rsid w:val="00AC6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78D"/>
  </w:style>
  <w:style w:type="paragraph" w:styleId="Footer">
    <w:name w:val="footer"/>
    <w:basedOn w:val="Normal"/>
    <w:link w:val="FooterChar"/>
    <w:uiPriority w:val="99"/>
    <w:unhideWhenUsed/>
    <w:rsid w:val="00AC6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78D"/>
  </w:style>
  <w:style w:type="paragraph" w:styleId="BalloonText">
    <w:name w:val="Balloon Text"/>
    <w:basedOn w:val="Normal"/>
    <w:link w:val="BalloonTextChar"/>
    <w:uiPriority w:val="99"/>
    <w:semiHidden/>
    <w:unhideWhenUsed/>
    <w:rsid w:val="00AC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8D"/>
    <w:rPr>
      <w:rFonts w:ascii="Tahoma" w:hAnsi="Tahoma" w:cs="Tahoma"/>
      <w:sz w:val="16"/>
      <w:szCs w:val="16"/>
    </w:rPr>
  </w:style>
  <w:style w:type="character" w:styleId="FollowedHyperlink">
    <w:name w:val="FollowedHyperlink"/>
    <w:basedOn w:val="DefaultParagraphFont"/>
    <w:uiPriority w:val="99"/>
    <w:semiHidden/>
    <w:unhideWhenUsed/>
    <w:rsid w:val="00797C21"/>
    <w:rPr>
      <w:color w:val="800080" w:themeColor="followedHyperlink"/>
      <w:u w:val="single"/>
    </w:rPr>
  </w:style>
  <w:style w:type="character" w:styleId="CommentReference">
    <w:name w:val="annotation reference"/>
    <w:basedOn w:val="DefaultParagraphFont"/>
    <w:uiPriority w:val="99"/>
    <w:semiHidden/>
    <w:unhideWhenUsed/>
    <w:rsid w:val="00C63824"/>
    <w:rPr>
      <w:sz w:val="16"/>
      <w:szCs w:val="16"/>
    </w:rPr>
  </w:style>
  <w:style w:type="paragraph" w:styleId="CommentText">
    <w:name w:val="annotation text"/>
    <w:basedOn w:val="Normal"/>
    <w:link w:val="CommentTextChar"/>
    <w:uiPriority w:val="99"/>
    <w:semiHidden/>
    <w:unhideWhenUsed/>
    <w:rsid w:val="00C63824"/>
    <w:pPr>
      <w:spacing w:line="240" w:lineRule="auto"/>
    </w:pPr>
    <w:rPr>
      <w:sz w:val="20"/>
      <w:szCs w:val="20"/>
    </w:rPr>
  </w:style>
  <w:style w:type="character" w:customStyle="1" w:styleId="CommentTextChar">
    <w:name w:val="Comment Text Char"/>
    <w:basedOn w:val="DefaultParagraphFont"/>
    <w:link w:val="CommentText"/>
    <w:uiPriority w:val="99"/>
    <w:semiHidden/>
    <w:rsid w:val="00C63824"/>
    <w:rPr>
      <w:sz w:val="20"/>
      <w:szCs w:val="20"/>
    </w:rPr>
  </w:style>
  <w:style w:type="paragraph" w:styleId="CommentSubject">
    <w:name w:val="annotation subject"/>
    <w:basedOn w:val="CommentText"/>
    <w:next w:val="CommentText"/>
    <w:link w:val="CommentSubjectChar"/>
    <w:uiPriority w:val="99"/>
    <w:semiHidden/>
    <w:unhideWhenUsed/>
    <w:rsid w:val="00C63824"/>
    <w:rPr>
      <w:b/>
      <w:bCs/>
    </w:rPr>
  </w:style>
  <w:style w:type="character" w:customStyle="1" w:styleId="CommentSubjectChar">
    <w:name w:val="Comment Subject Char"/>
    <w:basedOn w:val="CommentTextChar"/>
    <w:link w:val="CommentSubject"/>
    <w:uiPriority w:val="99"/>
    <w:semiHidden/>
    <w:rsid w:val="00C638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hyperlink" Target="https://www.warringtonccg.nhs.uk/Medicines%20Management/Repeat%20Prescribing%20and%20Ordering%20Guidance%20September%202018.pdf"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2FEA99C2C774C97B3029E8F4FE3F6" ma:contentTypeVersion="601" ma:contentTypeDescription="Create a new document." ma:contentTypeScope="" ma:versionID="2be78b1912fbea35b7581bae3d473b91">
  <xsd:schema xmlns:xsd="http://www.w3.org/2001/XMLSchema" xmlns:xs="http://www.w3.org/2001/XMLSchema" xmlns:p="http://schemas.microsoft.com/office/2006/metadata/properties" xmlns:ns2="9ecf9374-0d71-4a51-a9c5-198dd68970ed" xmlns:ns3="056a5dcd-f63b-4fb9-b04d-47ba09c92581" targetNamespace="http://schemas.microsoft.com/office/2006/metadata/properties" ma:root="true" ma:fieldsID="95d67275f179c702d88237efa33076a1" ns2:_="" ns3:_="">
    <xsd:import namespace="9ecf9374-0d71-4a51-a9c5-198dd68970ed"/>
    <xsd:import namespace="056a5dcd-f63b-4fb9-b04d-47ba09c925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6a5dcd-f63b-4fb9-b04d-47ba09c92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2792F1F0704D640BBF8B31A06FCB4DC" ma:contentTypeVersion="10" ma:contentTypeDescription="Create a new document." ma:contentTypeScope="" ma:versionID="0d7adced242befc5b54d906d90df8cca">
  <xsd:schema xmlns:xsd="http://www.w3.org/2001/XMLSchema" xmlns:xs="http://www.w3.org/2001/XMLSchema" xmlns:p="http://schemas.microsoft.com/office/2006/metadata/properties" xmlns:ns2="780e5f4c-5068-4d6b-84d6-50e39e67ccfd" targetNamespace="http://schemas.microsoft.com/office/2006/metadata/properties" ma:root="true" ma:fieldsID="9f09eea27062568df57ed17150b4b682" ns2:_="">
    <xsd:import namespace="780e5f4c-5068-4d6b-84d6-50e39e67cc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e5f4c-5068-4d6b-84d6-50e39e67c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EC2AE7-106F-4246-9F88-085EE765F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56a5dcd-f63b-4fb9-b04d-47ba09c92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55875-AE80-4A19-9829-FDA228E62EAD}"/>
</file>

<file path=customXml/itemProps3.xml><?xml version="1.0" encoding="utf-8"?>
<ds:datastoreItem xmlns:ds="http://schemas.openxmlformats.org/officeDocument/2006/customXml" ds:itemID="{929B00DE-DE8A-4752-A734-810AEB3880F5}">
  <ds:schemaRefs>
    <ds:schemaRef ds:uri="http://schemas.microsoft.com/sharepoint/v3/contenttype/forms"/>
  </ds:schemaRefs>
</ds:datastoreItem>
</file>

<file path=customXml/itemProps4.xml><?xml version="1.0" encoding="utf-8"?>
<ds:datastoreItem xmlns:ds="http://schemas.openxmlformats.org/officeDocument/2006/customXml" ds:itemID="{3B78D809-C157-49FF-A4E7-996ABCC52FA9}">
  <ds:schemaRefs>
    <ds:schemaRef ds:uri="http://schemas.microsoft.com/office/infopath/2007/PartnerControls"/>
    <ds:schemaRef ds:uri="http://purl.org/dc/dcmitype/"/>
    <ds:schemaRef ds:uri="056a5dcd-f63b-4fb9-b04d-47ba09c92581"/>
    <ds:schemaRef ds:uri="http://purl.org/dc/elements/1.1/"/>
    <ds:schemaRef ds:uri="9ecf9374-0d71-4a51-a9c5-198dd68970ed"/>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Birchall</dc:creator>
  <cp:lastModifiedBy>Jenny Lunn (MLCSU)</cp:lastModifiedBy>
  <cp:revision>5</cp:revision>
  <dcterms:created xsi:type="dcterms:W3CDTF">2020-03-19T13:08:00Z</dcterms:created>
  <dcterms:modified xsi:type="dcterms:W3CDTF">2020-03-19T13:17:00Z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0x01010082792F1F0704D640BBF8B31A06FCB4DC</vt:lpwstr>
  </property>
  <property fmtid="{D5CDD505-2E9C-101B-9397-08002B2CF9AE}" pid="3" name="_dlc_DocIdItemGuid">
    <vt:lpwstr>0c945857-7808-4d38-bdb6-8f6edb601539</vt:lpwstr>
  </property>
</Properties>
</file>