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01" w:rsidRPr="00581F74" w:rsidRDefault="00162D01" w:rsidP="00162D01">
      <w:pPr>
        <w:spacing w:before="0" w:after="0" w:line="240" w:lineRule="auto"/>
        <w:jc w:val="center"/>
        <w:rPr>
          <w:rFonts w:cs="Arial"/>
          <w:sz w:val="24"/>
          <w:szCs w:val="24"/>
        </w:rPr>
      </w:pPr>
      <w:bookmarkStart w:id="0" w:name="_GoBack"/>
      <w:bookmarkEnd w:id="0"/>
      <w:r w:rsidRPr="00581F74">
        <w:rPr>
          <w:rFonts w:cs="Arial"/>
          <w:b/>
          <w:sz w:val="24"/>
          <w:szCs w:val="24"/>
        </w:rPr>
        <w:t>Briefing</w:t>
      </w:r>
      <w:r w:rsidR="00657C6F" w:rsidRPr="00581F74">
        <w:rPr>
          <w:rFonts w:cs="Arial"/>
          <w:b/>
          <w:sz w:val="24"/>
          <w:szCs w:val="24"/>
        </w:rPr>
        <w:t>:</w:t>
      </w:r>
      <w:r w:rsidRPr="00581F74">
        <w:rPr>
          <w:rFonts w:cs="Arial"/>
          <w:b/>
          <w:sz w:val="24"/>
          <w:szCs w:val="24"/>
        </w:rPr>
        <w:t xml:space="preserve"> </w:t>
      </w:r>
      <w:r w:rsidR="00ED0CED" w:rsidRPr="00581F74">
        <w:rPr>
          <w:rFonts w:cs="Arial"/>
          <w:b/>
          <w:sz w:val="24"/>
          <w:szCs w:val="24"/>
        </w:rPr>
        <w:t>Update</w:t>
      </w:r>
      <w:r w:rsidR="00657C6F" w:rsidRPr="00581F74">
        <w:rPr>
          <w:rFonts w:cs="Arial"/>
          <w:b/>
          <w:sz w:val="24"/>
          <w:szCs w:val="24"/>
        </w:rPr>
        <w:t>s to the</w:t>
      </w:r>
      <w:r w:rsidR="00E8191E">
        <w:rPr>
          <w:rFonts w:cs="Arial"/>
          <w:b/>
          <w:sz w:val="24"/>
          <w:szCs w:val="24"/>
        </w:rPr>
        <w:t xml:space="preserve"> Cheshire &amp; Merseyside (C&amp;M)</w:t>
      </w:r>
      <w:r w:rsidRPr="00581F74">
        <w:rPr>
          <w:rFonts w:cs="Arial"/>
          <w:b/>
          <w:sz w:val="24"/>
          <w:szCs w:val="24"/>
        </w:rPr>
        <w:t xml:space="preserve"> </w:t>
      </w:r>
      <w:r w:rsidR="00657C6F" w:rsidRPr="00581F74">
        <w:rPr>
          <w:rFonts w:cs="Arial"/>
          <w:b/>
          <w:sz w:val="24"/>
          <w:szCs w:val="24"/>
        </w:rPr>
        <w:t xml:space="preserve">Community </w:t>
      </w:r>
      <w:r w:rsidRPr="00581F74">
        <w:rPr>
          <w:rFonts w:cs="Arial"/>
          <w:b/>
          <w:sz w:val="24"/>
          <w:szCs w:val="24"/>
        </w:rPr>
        <w:t>Blood Pressure</w:t>
      </w:r>
      <w:r w:rsidR="00ED0CED" w:rsidRPr="00581F74">
        <w:rPr>
          <w:rFonts w:cs="Arial"/>
          <w:b/>
          <w:sz w:val="24"/>
          <w:szCs w:val="24"/>
        </w:rPr>
        <w:t xml:space="preserve"> (BP)</w:t>
      </w:r>
      <w:r w:rsidRPr="00581F74">
        <w:rPr>
          <w:rFonts w:cs="Arial"/>
          <w:b/>
          <w:sz w:val="24"/>
          <w:szCs w:val="24"/>
        </w:rPr>
        <w:t xml:space="preserve"> Testing</w:t>
      </w:r>
      <w:r w:rsidR="00657C6F" w:rsidRPr="00581F74">
        <w:rPr>
          <w:rFonts w:cs="Arial"/>
          <w:b/>
          <w:sz w:val="24"/>
          <w:szCs w:val="24"/>
        </w:rPr>
        <w:t xml:space="preserve"> Guidelines and Z cards, </w:t>
      </w:r>
      <w:r w:rsidR="00657C6F" w:rsidRPr="00E8191E">
        <w:rPr>
          <w:rFonts w:cs="Arial"/>
          <w:b/>
          <w:sz w:val="24"/>
          <w:szCs w:val="24"/>
        </w:rPr>
        <w:t>May</w:t>
      </w:r>
      <w:r w:rsidRPr="00E8191E">
        <w:rPr>
          <w:rFonts w:cs="Arial"/>
          <w:b/>
          <w:sz w:val="24"/>
          <w:szCs w:val="24"/>
        </w:rPr>
        <w:t xml:space="preserve"> 2019.</w:t>
      </w:r>
      <w:r w:rsidRPr="00581F74">
        <w:rPr>
          <w:rFonts w:cs="Arial"/>
          <w:sz w:val="24"/>
          <w:szCs w:val="24"/>
        </w:rPr>
        <w:t xml:space="preserve"> </w:t>
      </w:r>
    </w:p>
    <w:p w:rsidR="00162D01" w:rsidRPr="00581F74" w:rsidRDefault="00162D01" w:rsidP="00162D01">
      <w:pPr>
        <w:spacing w:before="0" w:after="0" w:line="240" w:lineRule="auto"/>
        <w:jc w:val="center"/>
        <w:rPr>
          <w:rFonts w:cs="Arial"/>
          <w:sz w:val="24"/>
          <w:szCs w:val="24"/>
        </w:rPr>
      </w:pPr>
    </w:p>
    <w:p w:rsidR="00486FA5" w:rsidRPr="00486FA5" w:rsidRDefault="00581F74" w:rsidP="00657C6F">
      <w:pPr>
        <w:spacing w:after="0" w:line="240" w:lineRule="auto"/>
        <w:rPr>
          <w:rFonts w:cs="Arial"/>
          <w:b/>
          <w:sz w:val="22"/>
        </w:rPr>
      </w:pPr>
      <w:r w:rsidRPr="00486FA5">
        <w:rPr>
          <w:rFonts w:cs="Arial"/>
          <w:b/>
          <w:sz w:val="22"/>
        </w:rPr>
        <w:t>P</w:t>
      </w:r>
      <w:r w:rsidR="00B10679" w:rsidRPr="00486FA5">
        <w:rPr>
          <w:rFonts w:cs="Arial"/>
          <w:b/>
          <w:sz w:val="22"/>
        </w:rPr>
        <w:t>urpose of th</w:t>
      </w:r>
      <w:r w:rsidRPr="00486FA5">
        <w:rPr>
          <w:rFonts w:cs="Arial"/>
          <w:b/>
          <w:sz w:val="22"/>
        </w:rPr>
        <w:t>e</w:t>
      </w:r>
      <w:r w:rsidR="00B10679" w:rsidRPr="00486FA5">
        <w:rPr>
          <w:rFonts w:cs="Arial"/>
          <w:b/>
          <w:sz w:val="22"/>
        </w:rPr>
        <w:t xml:space="preserve"> briefing</w:t>
      </w:r>
      <w:r w:rsidRPr="00486FA5">
        <w:rPr>
          <w:rFonts w:cs="Arial"/>
          <w:b/>
          <w:sz w:val="22"/>
        </w:rPr>
        <w:t xml:space="preserve"> </w:t>
      </w:r>
    </w:p>
    <w:p w:rsidR="00B10679" w:rsidRPr="00486FA5" w:rsidRDefault="00B10679" w:rsidP="00657C6F">
      <w:pPr>
        <w:spacing w:after="0" w:line="240" w:lineRule="auto"/>
        <w:rPr>
          <w:rFonts w:cs="Arial"/>
          <w:b/>
          <w:sz w:val="22"/>
        </w:rPr>
      </w:pPr>
      <w:r w:rsidRPr="00486FA5">
        <w:rPr>
          <w:rFonts w:cs="Arial"/>
          <w:sz w:val="22"/>
        </w:rPr>
        <w:t xml:space="preserve">To </w:t>
      </w:r>
      <w:r w:rsidR="00657C6F" w:rsidRPr="00486FA5">
        <w:rPr>
          <w:rFonts w:cs="Arial"/>
          <w:sz w:val="22"/>
        </w:rPr>
        <w:t xml:space="preserve">highlight </w:t>
      </w:r>
      <w:r w:rsidR="00F37E8D" w:rsidRPr="00486FA5">
        <w:rPr>
          <w:rFonts w:cs="Arial"/>
          <w:sz w:val="22"/>
        </w:rPr>
        <w:t>main</w:t>
      </w:r>
      <w:r w:rsidRPr="00486FA5">
        <w:rPr>
          <w:rFonts w:cs="Arial"/>
          <w:sz w:val="22"/>
        </w:rPr>
        <w:t xml:space="preserve"> changes to the C</w:t>
      </w:r>
      <w:r w:rsidR="00657C6F" w:rsidRPr="00486FA5">
        <w:rPr>
          <w:rFonts w:cs="Arial"/>
          <w:sz w:val="22"/>
        </w:rPr>
        <w:t>&amp;M</w:t>
      </w:r>
      <w:r w:rsidR="00F37E8D" w:rsidRPr="00486FA5">
        <w:rPr>
          <w:rFonts w:cs="Arial"/>
          <w:sz w:val="22"/>
        </w:rPr>
        <w:t xml:space="preserve"> community blood pressure (B</w:t>
      </w:r>
      <w:r w:rsidRPr="00486FA5">
        <w:rPr>
          <w:rFonts w:cs="Arial"/>
          <w:sz w:val="22"/>
        </w:rPr>
        <w:t>P</w:t>
      </w:r>
      <w:r w:rsidR="00F37E8D" w:rsidRPr="00486FA5">
        <w:rPr>
          <w:rFonts w:cs="Arial"/>
          <w:sz w:val="22"/>
        </w:rPr>
        <w:t>)</w:t>
      </w:r>
      <w:r w:rsidRPr="00486FA5">
        <w:rPr>
          <w:rFonts w:cs="Arial"/>
          <w:sz w:val="22"/>
        </w:rPr>
        <w:t xml:space="preserve"> testing</w:t>
      </w:r>
      <w:r w:rsidR="00581F74" w:rsidRPr="00486FA5">
        <w:rPr>
          <w:rFonts w:cs="Arial"/>
          <w:sz w:val="22"/>
        </w:rPr>
        <w:t xml:space="preserve"> Guidelines </w:t>
      </w:r>
      <w:r w:rsidRPr="00486FA5">
        <w:rPr>
          <w:rFonts w:cs="Arial"/>
          <w:sz w:val="22"/>
        </w:rPr>
        <w:t>and z card</w:t>
      </w:r>
      <w:r w:rsidR="00657C6F" w:rsidRPr="00486FA5">
        <w:rPr>
          <w:rFonts w:cs="Arial"/>
          <w:sz w:val="22"/>
        </w:rPr>
        <w:t>.</w:t>
      </w:r>
    </w:p>
    <w:p w:rsidR="00657C6F" w:rsidRPr="00486FA5" w:rsidRDefault="00657C6F" w:rsidP="00657C6F">
      <w:pPr>
        <w:pStyle w:val="ListParagraph"/>
        <w:spacing w:after="0" w:line="240" w:lineRule="auto"/>
        <w:rPr>
          <w:rFonts w:ascii="Arial" w:hAnsi="Arial" w:cs="Arial"/>
          <w:b/>
        </w:rPr>
      </w:pPr>
    </w:p>
    <w:p w:rsidR="00162D01" w:rsidRPr="00486FA5" w:rsidRDefault="00B10679" w:rsidP="00162D01">
      <w:pPr>
        <w:spacing w:before="0" w:after="0" w:line="240" w:lineRule="auto"/>
        <w:rPr>
          <w:rFonts w:cs="Arial"/>
          <w:b/>
          <w:sz w:val="22"/>
        </w:rPr>
      </w:pPr>
      <w:r w:rsidRPr="00486FA5">
        <w:rPr>
          <w:rFonts w:cs="Arial"/>
          <w:b/>
          <w:sz w:val="22"/>
        </w:rPr>
        <w:t xml:space="preserve">Background </w:t>
      </w:r>
      <w:r w:rsidR="00162D01" w:rsidRPr="00486FA5">
        <w:rPr>
          <w:rFonts w:cs="Arial"/>
          <w:b/>
          <w:sz w:val="22"/>
        </w:rPr>
        <w:t xml:space="preserve"> </w:t>
      </w:r>
    </w:p>
    <w:p w:rsidR="00581F74" w:rsidRPr="00486FA5" w:rsidRDefault="00573E1B" w:rsidP="00573E1B">
      <w:pPr>
        <w:spacing w:after="0" w:line="240" w:lineRule="auto"/>
        <w:rPr>
          <w:rFonts w:cs="Arial"/>
          <w:sz w:val="22"/>
        </w:rPr>
      </w:pPr>
      <w:r w:rsidRPr="00486FA5">
        <w:rPr>
          <w:rFonts w:cs="Arial"/>
          <w:sz w:val="22"/>
        </w:rPr>
        <w:t>Tackling h</w:t>
      </w:r>
      <w:r w:rsidR="00BC565E" w:rsidRPr="00486FA5">
        <w:rPr>
          <w:rFonts w:cs="Arial"/>
          <w:sz w:val="22"/>
        </w:rPr>
        <w:t xml:space="preserve">igh BP </w:t>
      </w:r>
      <w:r w:rsidR="00ED0CED" w:rsidRPr="00486FA5">
        <w:rPr>
          <w:rFonts w:cs="Arial"/>
          <w:sz w:val="22"/>
        </w:rPr>
        <w:t>is one of the C&amp;M Health and Care Partnership (HCP) P</w:t>
      </w:r>
      <w:r w:rsidR="00BC565E" w:rsidRPr="00486FA5">
        <w:rPr>
          <w:rFonts w:cs="Arial"/>
          <w:sz w:val="22"/>
        </w:rPr>
        <w:t>revention priorit</w:t>
      </w:r>
      <w:r w:rsidR="00ED0CED" w:rsidRPr="00486FA5">
        <w:rPr>
          <w:rFonts w:cs="Arial"/>
          <w:sz w:val="22"/>
        </w:rPr>
        <w:t>ies</w:t>
      </w:r>
      <w:r w:rsidR="00BC565E" w:rsidRPr="00486FA5">
        <w:rPr>
          <w:rFonts w:cs="Arial"/>
          <w:sz w:val="22"/>
        </w:rPr>
        <w:t xml:space="preserve">. </w:t>
      </w:r>
      <w:r w:rsidR="00581F74" w:rsidRPr="00486FA5">
        <w:rPr>
          <w:rFonts w:cs="Arial"/>
          <w:sz w:val="22"/>
        </w:rPr>
        <w:t>A range of</w:t>
      </w:r>
      <w:r w:rsidR="00BC565E" w:rsidRPr="00486FA5">
        <w:rPr>
          <w:rFonts w:cs="Arial"/>
          <w:sz w:val="22"/>
        </w:rPr>
        <w:t xml:space="preserve"> </w:t>
      </w:r>
      <w:r w:rsidR="00162D01" w:rsidRPr="00486FA5">
        <w:rPr>
          <w:rFonts w:cs="Arial"/>
          <w:sz w:val="22"/>
        </w:rPr>
        <w:t xml:space="preserve">community partners </w:t>
      </w:r>
      <w:r w:rsidR="002847C1" w:rsidRPr="00486FA5">
        <w:rPr>
          <w:rFonts w:cs="Arial"/>
          <w:sz w:val="22"/>
        </w:rPr>
        <w:t xml:space="preserve">across C&amp;M </w:t>
      </w:r>
      <w:r w:rsidR="00BC565E" w:rsidRPr="00486FA5">
        <w:rPr>
          <w:rFonts w:cs="Arial"/>
          <w:sz w:val="22"/>
        </w:rPr>
        <w:t>are supporting Bri</w:t>
      </w:r>
      <w:r w:rsidR="00162D01" w:rsidRPr="00486FA5">
        <w:rPr>
          <w:rFonts w:cs="Arial"/>
          <w:sz w:val="22"/>
        </w:rPr>
        <w:t>tish Heart Foundation</w:t>
      </w:r>
      <w:r w:rsidR="00BC565E" w:rsidRPr="00486FA5">
        <w:rPr>
          <w:rFonts w:cs="Arial"/>
          <w:sz w:val="22"/>
        </w:rPr>
        <w:t>-funded</w:t>
      </w:r>
      <w:r w:rsidR="00162D01" w:rsidRPr="00486FA5">
        <w:rPr>
          <w:rFonts w:cs="Arial"/>
          <w:sz w:val="22"/>
        </w:rPr>
        <w:t xml:space="preserve"> pilots</w:t>
      </w:r>
      <w:r w:rsidR="00BC565E" w:rsidRPr="00486FA5">
        <w:rPr>
          <w:rFonts w:cs="Arial"/>
          <w:sz w:val="22"/>
        </w:rPr>
        <w:t xml:space="preserve"> to increase</w:t>
      </w:r>
      <w:r w:rsidR="00162D01" w:rsidRPr="00486FA5">
        <w:rPr>
          <w:rFonts w:cs="Arial"/>
          <w:sz w:val="22"/>
        </w:rPr>
        <w:t xml:space="preserve"> high BP detection in pre-general practice community settings</w:t>
      </w:r>
      <w:r w:rsidR="00C21460" w:rsidRPr="00486FA5">
        <w:rPr>
          <w:rFonts w:cs="Arial"/>
          <w:sz w:val="22"/>
        </w:rPr>
        <w:t>. Partners include</w:t>
      </w:r>
      <w:r w:rsidR="00581F74" w:rsidRPr="00486FA5">
        <w:rPr>
          <w:rFonts w:cs="Arial"/>
          <w:sz w:val="22"/>
        </w:rPr>
        <w:t xml:space="preserve"> Healthy Living Pharmacies, Fire and Rescue Services, Health Trainers, </w:t>
      </w:r>
      <w:r w:rsidR="00C21460" w:rsidRPr="00486FA5">
        <w:rPr>
          <w:rFonts w:cs="Arial"/>
          <w:sz w:val="22"/>
        </w:rPr>
        <w:t xml:space="preserve">a mobile </w:t>
      </w:r>
      <w:r w:rsidR="00581F74" w:rsidRPr="00486FA5">
        <w:rPr>
          <w:rFonts w:cs="Arial"/>
          <w:sz w:val="22"/>
        </w:rPr>
        <w:t xml:space="preserve">BP kiosk, and local workplaces. </w:t>
      </w:r>
    </w:p>
    <w:p w:rsidR="00573E1B" w:rsidRPr="00486FA5" w:rsidRDefault="00657C6F" w:rsidP="00573E1B">
      <w:pPr>
        <w:spacing w:after="0" w:line="240" w:lineRule="auto"/>
        <w:rPr>
          <w:rFonts w:cs="Arial"/>
          <w:sz w:val="22"/>
        </w:rPr>
      </w:pPr>
      <w:r w:rsidRPr="00486FA5">
        <w:rPr>
          <w:rFonts w:cs="Arial"/>
          <w:sz w:val="22"/>
        </w:rPr>
        <w:t xml:space="preserve">Since the pilots commenced (around 18 months ago), </w:t>
      </w:r>
      <w:r w:rsidR="00B6295C" w:rsidRPr="00486FA5">
        <w:rPr>
          <w:rFonts w:cs="Arial"/>
          <w:sz w:val="22"/>
        </w:rPr>
        <w:t xml:space="preserve">nearly 10,000 </w:t>
      </w:r>
      <w:r w:rsidR="00F37E8D" w:rsidRPr="00486FA5">
        <w:rPr>
          <w:rFonts w:cs="Arial"/>
          <w:sz w:val="22"/>
        </w:rPr>
        <w:t>‘</w:t>
      </w:r>
      <w:r w:rsidR="00B6295C" w:rsidRPr="00486FA5">
        <w:rPr>
          <w:rFonts w:cs="Arial"/>
          <w:sz w:val="22"/>
        </w:rPr>
        <w:t>new case</w:t>
      </w:r>
      <w:r w:rsidR="00F37E8D" w:rsidRPr="00486FA5">
        <w:rPr>
          <w:rFonts w:cs="Arial"/>
          <w:sz w:val="22"/>
        </w:rPr>
        <w:t>’</w:t>
      </w:r>
      <w:r w:rsidR="00B6295C" w:rsidRPr="00486FA5">
        <w:rPr>
          <w:rFonts w:cs="Arial"/>
          <w:sz w:val="22"/>
        </w:rPr>
        <w:t xml:space="preserve"> BP checks</w:t>
      </w:r>
      <w:r w:rsidRPr="00486FA5">
        <w:rPr>
          <w:rFonts w:cs="Arial"/>
          <w:sz w:val="22"/>
        </w:rPr>
        <w:t xml:space="preserve"> have been undertaken by community partners </w:t>
      </w:r>
      <w:r w:rsidR="00B6295C" w:rsidRPr="00486FA5">
        <w:rPr>
          <w:rFonts w:cs="Arial"/>
          <w:sz w:val="22"/>
        </w:rPr>
        <w:t>across C&amp;M, but there is more work to be done!</w:t>
      </w:r>
      <w:r w:rsidR="00C21460" w:rsidRPr="00486FA5">
        <w:rPr>
          <w:rFonts w:cs="Arial"/>
          <w:sz w:val="22"/>
        </w:rPr>
        <w:t xml:space="preserve"> </w:t>
      </w:r>
      <w:r w:rsidR="00573E1B" w:rsidRPr="00486FA5">
        <w:rPr>
          <w:rFonts w:cs="Arial"/>
          <w:sz w:val="22"/>
        </w:rPr>
        <w:t>To achieve th</w:t>
      </w:r>
      <w:r w:rsidR="00F37E8D" w:rsidRPr="00486FA5">
        <w:rPr>
          <w:rFonts w:cs="Arial"/>
          <w:sz w:val="22"/>
        </w:rPr>
        <w:t xml:space="preserve">e national ambition of 80% high BP detection, </w:t>
      </w:r>
      <w:r w:rsidR="00573E1B" w:rsidRPr="00486FA5">
        <w:rPr>
          <w:rFonts w:cs="Arial"/>
          <w:sz w:val="22"/>
        </w:rPr>
        <w:t xml:space="preserve">C&amp;M partners need to </w:t>
      </w:r>
      <w:r w:rsidR="00F37E8D" w:rsidRPr="00486FA5">
        <w:rPr>
          <w:rFonts w:cs="Arial"/>
          <w:sz w:val="22"/>
        </w:rPr>
        <w:t>identify</w:t>
      </w:r>
      <w:r w:rsidR="00573E1B" w:rsidRPr="00486FA5">
        <w:rPr>
          <w:rFonts w:cs="Arial"/>
          <w:sz w:val="22"/>
        </w:rPr>
        <w:t xml:space="preserve"> more than 130</w:t>
      </w:r>
      <w:r w:rsidR="00F37E8D" w:rsidRPr="00486FA5">
        <w:rPr>
          <w:rFonts w:cs="Arial"/>
          <w:sz w:val="22"/>
        </w:rPr>
        <w:t xml:space="preserve">,000 additional high BP patients. This is </w:t>
      </w:r>
      <w:r w:rsidR="00573E1B" w:rsidRPr="00486FA5">
        <w:rPr>
          <w:rFonts w:cs="Arial"/>
          <w:sz w:val="22"/>
        </w:rPr>
        <w:t xml:space="preserve">a challenging ambition over the next decade and the ‘whole system’ approach </w:t>
      </w:r>
      <w:r w:rsidR="00F37E8D" w:rsidRPr="00486FA5">
        <w:rPr>
          <w:rFonts w:cs="Arial"/>
          <w:sz w:val="22"/>
        </w:rPr>
        <w:t>underpinned</w:t>
      </w:r>
      <w:r w:rsidR="00573E1B" w:rsidRPr="00486FA5">
        <w:rPr>
          <w:rFonts w:cs="Arial"/>
          <w:sz w:val="22"/>
        </w:rPr>
        <w:t xml:space="preserve"> by the </w:t>
      </w:r>
      <w:r w:rsidR="00F37E8D" w:rsidRPr="00486FA5">
        <w:rPr>
          <w:rFonts w:cs="Arial"/>
          <w:sz w:val="22"/>
        </w:rPr>
        <w:t xml:space="preserve">local </w:t>
      </w:r>
      <w:r w:rsidR="00C21460" w:rsidRPr="00486FA5">
        <w:rPr>
          <w:rFonts w:cs="Arial"/>
          <w:sz w:val="22"/>
        </w:rPr>
        <w:t>guidelines</w:t>
      </w:r>
      <w:r w:rsidR="00573E1B" w:rsidRPr="00486FA5">
        <w:rPr>
          <w:rFonts w:cs="Arial"/>
          <w:sz w:val="22"/>
        </w:rPr>
        <w:t xml:space="preserve"> will </w:t>
      </w:r>
      <w:r w:rsidR="00486FA5" w:rsidRPr="00486FA5">
        <w:rPr>
          <w:rFonts w:cs="Arial"/>
          <w:sz w:val="22"/>
        </w:rPr>
        <w:t>be</w:t>
      </w:r>
      <w:r w:rsidR="00F37E8D" w:rsidRPr="00486FA5">
        <w:rPr>
          <w:rFonts w:cs="Arial"/>
          <w:sz w:val="22"/>
        </w:rPr>
        <w:t xml:space="preserve"> vital. </w:t>
      </w:r>
      <w:r w:rsidR="00573E1B" w:rsidRPr="00486FA5">
        <w:rPr>
          <w:rFonts w:cs="Arial"/>
          <w:sz w:val="22"/>
        </w:rPr>
        <w:t xml:space="preserve"> </w:t>
      </w:r>
    </w:p>
    <w:p w:rsidR="00162D01" w:rsidRPr="00486FA5" w:rsidRDefault="00162D01" w:rsidP="00162D01">
      <w:pPr>
        <w:spacing w:before="0" w:after="0" w:line="240" w:lineRule="auto"/>
        <w:rPr>
          <w:rFonts w:cs="Arial"/>
          <w:b/>
          <w:sz w:val="22"/>
        </w:rPr>
      </w:pPr>
    </w:p>
    <w:p w:rsidR="00162D01" w:rsidRPr="00486FA5" w:rsidRDefault="00B6295C" w:rsidP="00162D01">
      <w:pPr>
        <w:spacing w:before="0" w:after="0" w:line="240" w:lineRule="auto"/>
        <w:rPr>
          <w:rFonts w:cs="Arial"/>
          <w:b/>
          <w:sz w:val="22"/>
        </w:rPr>
      </w:pPr>
      <w:r w:rsidRPr="00486FA5">
        <w:rPr>
          <w:rFonts w:cs="Arial"/>
          <w:b/>
          <w:sz w:val="22"/>
        </w:rPr>
        <w:t>Updates to local r</w:t>
      </w:r>
      <w:r w:rsidR="00162D01" w:rsidRPr="00486FA5">
        <w:rPr>
          <w:rFonts w:cs="Arial"/>
          <w:b/>
          <w:sz w:val="22"/>
        </w:rPr>
        <w:t>esources</w:t>
      </w:r>
    </w:p>
    <w:p w:rsidR="00162D01" w:rsidRPr="00486FA5" w:rsidRDefault="00581F74" w:rsidP="00C21460">
      <w:pPr>
        <w:spacing w:after="0" w:line="240" w:lineRule="auto"/>
        <w:rPr>
          <w:rFonts w:cs="Arial"/>
          <w:sz w:val="22"/>
        </w:rPr>
      </w:pPr>
      <w:r w:rsidRPr="00486FA5">
        <w:rPr>
          <w:rFonts w:cs="Arial"/>
          <w:sz w:val="22"/>
        </w:rPr>
        <w:t>To support an optimal standardised pathway for</w:t>
      </w:r>
      <w:r w:rsidR="00B10679" w:rsidRPr="00486FA5">
        <w:rPr>
          <w:rFonts w:cs="Arial"/>
          <w:sz w:val="22"/>
        </w:rPr>
        <w:t xml:space="preserve"> BP testing by non-clinical community partners, local resources have </w:t>
      </w:r>
      <w:r w:rsidRPr="00486FA5">
        <w:rPr>
          <w:rFonts w:cs="Arial"/>
          <w:sz w:val="22"/>
        </w:rPr>
        <w:t xml:space="preserve">recently been </w:t>
      </w:r>
      <w:r w:rsidR="00F37E8D" w:rsidRPr="00486FA5">
        <w:rPr>
          <w:rFonts w:cs="Arial"/>
          <w:sz w:val="22"/>
        </w:rPr>
        <w:t>updated</w:t>
      </w:r>
      <w:r w:rsidR="00B10679" w:rsidRPr="00486FA5">
        <w:rPr>
          <w:rFonts w:cs="Arial"/>
          <w:sz w:val="22"/>
        </w:rPr>
        <w:t xml:space="preserve"> in cons</w:t>
      </w:r>
      <w:r w:rsidR="002847C1" w:rsidRPr="00486FA5">
        <w:rPr>
          <w:rFonts w:cs="Arial"/>
          <w:sz w:val="22"/>
        </w:rPr>
        <w:t xml:space="preserve">ultation with local clinicians. </w:t>
      </w:r>
      <w:r w:rsidR="00C21460" w:rsidRPr="00486FA5">
        <w:rPr>
          <w:rFonts w:cs="Arial"/>
          <w:sz w:val="22"/>
        </w:rPr>
        <w:t xml:space="preserve">Many thanks to those </w:t>
      </w:r>
      <w:r w:rsidR="00E8191E">
        <w:rPr>
          <w:rFonts w:cs="Arial"/>
          <w:sz w:val="22"/>
        </w:rPr>
        <w:t xml:space="preserve">who gave feedback </w:t>
      </w:r>
      <w:r w:rsidR="00C21460" w:rsidRPr="00486FA5">
        <w:rPr>
          <w:rFonts w:cs="Arial"/>
          <w:sz w:val="22"/>
        </w:rPr>
        <w:t xml:space="preserve">during the consultation period. </w:t>
      </w:r>
      <w:r w:rsidR="00B10679" w:rsidRPr="00486FA5">
        <w:rPr>
          <w:rFonts w:cs="Arial"/>
          <w:sz w:val="22"/>
        </w:rPr>
        <w:t xml:space="preserve">The </w:t>
      </w:r>
      <w:r w:rsidRPr="00486FA5">
        <w:rPr>
          <w:rFonts w:cs="Arial"/>
          <w:sz w:val="22"/>
        </w:rPr>
        <w:t xml:space="preserve">resources </w:t>
      </w:r>
      <w:r w:rsidR="00B10679" w:rsidRPr="00486FA5">
        <w:rPr>
          <w:rFonts w:cs="Arial"/>
          <w:sz w:val="22"/>
        </w:rPr>
        <w:t xml:space="preserve">are: </w:t>
      </w:r>
    </w:p>
    <w:p w:rsidR="00F37E8D" w:rsidRPr="00486FA5" w:rsidRDefault="00F37E8D" w:rsidP="00162D01">
      <w:pPr>
        <w:spacing w:before="0" w:after="0" w:line="240" w:lineRule="auto"/>
        <w:rPr>
          <w:rFonts w:cs="Arial"/>
          <w:sz w:val="22"/>
        </w:rPr>
      </w:pPr>
    </w:p>
    <w:p w:rsidR="00B10679" w:rsidRPr="00486FA5" w:rsidRDefault="00F37E8D" w:rsidP="00B10679">
      <w:pPr>
        <w:pStyle w:val="ListParagraph"/>
        <w:numPr>
          <w:ilvl w:val="0"/>
          <w:numId w:val="8"/>
        </w:numPr>
        <w:spacing w:after="0" w:line="240" w:lineRule="auto"/>
        <w:rPr>
          <w:rFonts w:ascii="Arial" w:hAnsi="Arial" w:cs="Arial"/>
        </w:rPr>
      </w:pPr>
      <w:r w:rsidRPr="00486FA5">
        <w:rPr>
          <w:rFonts w:ascii="Arial" w:hAnsi="Arial" w:cs="Arial"/>
          <w:b/>
        </w:rPr>
        <w:t>Guidelines:</w:t>
      </w:r>
      <w:r w:rsidRPr="00486FA5">
        <w:rPr>
          <w:rFonts w:ascii="Arial" w:hAnsi="Arial" w:cs="Arial"/>
        </w:rPr>
        <w:t xml:space="preserve"> </w:t>
      </w:r>
      <w:r w:rsidR="00B10679" w:rsidRPr="00486FA5">
        <w:rPr>
          <w:rFonts w:ascii="Arial" w:hAnsi="Arial" w:cs="Arial"/>
        </w:rPr>
        <w:t>The Cheshire and Merseyside Guideline for Blood Pressure Testing in the Community</w:t>
      </w:r>
      <w:r w:rsidR="00581F74" w:rsidRPr="00486FA5">
        <w:rPr>
          <w:rFonts w:ascii="Arial" w:hAnsi="Arial" w:cs="Arial"/>
        </w:rPr>
        <w:t xml:space="preserve"> (outside of General practice) </w:t>
      </w:r>
    </w:p>
    <w:p w:rsidR="00C21460" w:rsidRPr="00486FA5" w:rsidRDefault="00C21460" w:rsidP="00C21460">
      <w:pPr>
        <w:pStyle w:val="ListParagraph"/>
        <w:spacing w:after="0" w:line="240" w:lineRule="auto"/>
        <w:rPr>
          <w:rFonts w:ascii="Arial" w:hAnsi="Arial" w:cs="Arial"/>
        </w:rPr>
      </w:pPr>
    </w:p>
    <w:p w:rsidR="00B10679" w:rsidRPr="00486FA5" w:rsidRDefault="00F37E8D" w:rsidP="00B10679">
      <w:pPr>
        <w:pStyle w:val="ListParagraph"/>
        <w:numPr>
          <w:ilvl w:val="0"/>
          <w:numId w:val="8"/>
        </w:numPr>
        <w:spacing w:after="0" w:line="240" w:lineRule="auto"/>
        <w:rPr>
          <w:rFonts w:ascii="Arial" w:hAnsi="Arial" w:cs="Arial"/>
        </w:rPr>
      </w:pPr>
      <w:r w:rsidRPr="00486FA5">
        <w:rPr>
          <w:rFonts w:ascii="Arial" w:hAnsi="Arial" w:cs="Arial"/>
          <w:b/>
        </w:rPr>
        <w:t>Z card:</w:t>
      </w:r>
      <w:r w:rsidRPr="00486FA5">
        <w:rPr>
          <w:rFonts w:ascii="Arial" w:hAnsi="Arial" w:cs="Arial"/>
        </w:rPr>
        <w:t xml:space="preserve"> </w:t>
      </w:r>
      <w:r w:rsidR="00581F74" w:rsidRPr="00486FA5">
        <w:rPr>
          <w:rFonts w:ascii="Arial" w:hAnsi="Arial" w:cs="Arial"/>
        </w:rPr>
        <w:t>The</w:t>
      </w:r>
      <w:r w:rsidR="00B10679" w:rsidRPr="00486FA5">
        <w:rPr>
          <w:rFonts w:ascii="Arial" w:hAnsi="Arial" w:cs="Arial"/>
        </w:rPr>
        <w:t xml:space="preserve"> public facing </w:t>
      </w:r>
      <w:r w:rsidRPr="00486FA5">
        <w:rPr>
          <w:rFonts w:ascii="Arial" w:hAnsi="Arial" w:cs="Arial"/>
        </w:rPr>
        <w:t>folding</w:t>
      </w:r>
      <w:r w:rsidR="00B10679" w:rsidRPr="00486FA5">
        <w:rPr>
          <w:rFonts w:ascii="Arial" w:hAnsi="Arial" w:cs="Arial"/>
        </w:rPr>
        <w:t xml:space="preserve"> leaflet that mirrors</w:t>
      </w:r>
      <w:r w:rsidRPr="00486FA5">
        <w:rPr>
          <w:rFonts w:ascii="Arial" w:hAnsi="Arial" w:cs="Arial"/>
        </w:rPr>
        <w:t xml:space="preserve"> advice in </w:t>
      </w:r>
      <w:r w:rsidR="00B10679" w:rsidRPr="00486FA5">
        <w:rPr>
          <w:rFonts w:ascii="Arial" w:hAnsi="Arial" w:cs="Arial"/>
        </w:rPr>
        <w:t>the guideline</w:t>
      </w:r>
      <w:r w:rsidRPr="00486FA5">
        <w:rPr>
          <w:rFonts w:ascii="Arial" w:hAnsi="Arial" w:cs="Arial"/>
        </w:rPr>
        <w:t>s</w:t>
      </w:r>
    </w:p>
    <w:p w:rsidR="00C21460" w:rsidRPr="00486FA5" w:rsidRDefault="00C21460" w:rsidP="003F7100">
      <w:pPr>
        <w:spacing w:after="0" w:line="240" w:lineRule="auto"/>
        <w:jc w:val="center"/>
        <w:rPr>
          <w:rFonts w:cs="Arial"/>
          <w:b/>
          <w:sz w:val="22"/>
        </w:rPr>
      </w:pPr>
    </w:p>
    <w:p w:rsidR="002847C1" w:rsidRPr="00486FA5" w:rsidRDefault="00F37E8D" w:rsidP="00C21460">
      <w:pPr>
        <w:pStyle w:val="ListParagraph"/>
        <w:numPr>
          <w:ilvl w:val="0"/>
          <w:numId w:val="23"/>
        </w:numPr>
        <w:spacing w:after="0" w:line="240" w:lineRule="auto"/>
        <w:rPr>
          <w:rFonts w:ascii="Arial" w:hAnsi="Arial" w:cs="Arial"/>
          <w:b/>
        </w:rPr>
      </w:pPr>
      <w:r w:rsidRPr="00486FA5">
        <w:rPr>
          <w:rFonts w:ascii="Arial" w:hAnsi="Arial" w:cs="Arial"/>
          <w:b/>
        </w:rPr>
        <w:t xml:space="preserve">Updates to the </w:t>
      </w:r>
      <w:r w:rsidR="002847C1" w:rsidRPr="00486FA5">
        <w:rPr>
          <w:rFonts w:ascii="Arial" w:hAnsi="Arial" w:cs="Arial"/>
          <w:b/>
        </w:rPr>
        <w:t>Guidelines</w:t>
      </w:r>
    </w:p>
    <w:p w:rsidR="00C21460" w:rsidRPr="00486FA5" w:rsidRDefault="00C21460" w:rsidP="00C21460">
      <w:pPr>
        <w:pStyle w:val="ListParagraph"/>
        <w:spacing w:after="0" w:line="240" w:lineRule="auto"/>
        <w:rPr>
          <w:rFonts w:ascii="Arial" w:hAnsi="Arial" w:cs="Arial"/>
          <w:b/>
        </w:rPr>
      </w:pPr>
    </w:p>
    <w:p w:rsidR="009C64FB" w:rsidRPr="00486FA5" w:rsidRDefault="00C21460" w:rsidP="002847C1">
      <w:pPr>
        <w:spacing w:after="0" w:line="240" w:lineRule="auto"/>
        <w:rPr>
          <w:rFonts w:cs="Arial"/>
          <w:b/>
          <w:sz w:val="22"/>
        </w:rPr>
      </w:pPr>
      <w:r w:rsidRPr="00486FA5">
        <w:rPr>
          <w:rFonts w:cs="Arial"/>
          <w:b/>
          <w:sz w:val="22"/>
        </w:rPr>
        <w:t>1a. Scope: I</w:t>
      </w:r>
      <w:r w:rsidR="009C64FB" w:rsidRPr="00486FA5">
        <w:rPr>
          <w:rFonts w:cs="Arial"/>
          <w:b/>
          <w:sz w:val="22"/>
        </w:rPr>
        <w:t xml:space="preserve">nclusion of </w:t>
      </w:r>
      <w:r w:rsidRPr="00486FA5">
        <w:rPr>
          <w:rFonts w:cs="Arial"/>
          <w:b/>
          <w:sz w:val="22"/>
        </w:rPr>
        <w:t xml:space="preserve">advice for </w:t>
      </w:r>
      <w:r w:rsidR="009C64FB" w:rsidRPr="00486FA5">
        <w:rPr>
          <w:rFonts w:cs="Arial"/>
          <w:b/>
          <w:sz w:val="22"/>
        </w:rPr>
        <w:t>known BP patients</w:t>
      </w:r>
    </w:p>
    <w:p w:rsidR="00C21460" w:rsidRPr="00486FA5" w:rsidRDefault="00C21460" w:rsidP="002847C1">
      <w:pPr>
        <w:spacing w:after="0" w:line="240" w:lineRule="auto"/>
        <w:rPr>
          <w:rFonts w:cs="Arial"/>
          <w:b/>
          <w:sz w:val="22"/>
        </w:rPr>
      </w:pPr>
    </w:p>
    <w:p w:rsidR="00DF46AB" w:rsidRPr="00486FA5" w:rsidRDefault="009C64FB" w:rsidP="00DF46AB">
      <w:pPr>
        <w:pStyle w:val="ListParagraph"/>
        <w:numPr>
          <w:ilvl w:val="0"/>
          <w:numId w:val="13"/>
        </w:numPr>
        <w:spacing w:after="0" w:line="240" w:lineRule="auto"/>
        <w:rPr>
          <w:rFonts w:ascii="Arial" w:hAnsi="Arial" w:cs="Arial"/>
        </w:rPr>
      </w:pPr>
      <w:r w:rsidRPr="00486FA5">
        <w:rPr>
          <w:rFonts w:ascii="Arial" w:hAnsi="Arial" w:cs="Arial"/>
        </w:rPr>
        <w:t>The guideline was originally developed to support BP case-finding in the community</w:t>
      </w:r>
      <w:r w:rsidR="00C21460" w:rsidRPr="00486FA5">
        <w:rPr>
          <w:rFonts w:ascii="Arial" w:hAnsi="Arial" w:cs="Arial"/>
        </w:rPr>
        <w:t>. A</w:t>
      </w:r>
      <w:r w:rsidRPr="00486FA5">
        <w:rPr>
          <w:rFonts w:ascii="Arial" w:hAnsi="Arial" w:cs="Arial"/>
        </w:rPr>
        <w:t xml:space="preserve"> broader need </w:t>
      </w:r>
      <w:r w:rsidR="00DF46AB" w:rsidRPr="00486FA5">
        <w:rPr>
          <w:rFonts w:ascii="Arial" w:hAnsi="Arial" w:cs="Arial"/>
        </w:rPr>
        <w:t xml:space="preserve">was identified </w:t>
      </w:r>
      <w:r w:rsidRPr="00486FA5">
        <w:rPr>
          <w:rFonts w:ascii="Arial" w:hAnsi="Arial" w:cs="Arial"/>
        </w:rPr>
        <w:t>for a resource to support known BP patients who don’t ‘know their numbers’.  To address this, the scope of guideline was broadened to include basic, safe advice and signposting for known high BP patients</w:t>
      </w:r>
      <w:r w:rsidR="00DF46AB" w:rsidRPr="00486FA5">
        <w:rPr>
          <w:rFonts w:ascii="Arial" w:hAnsi="Arial" w:cs="Arial"/>
        </w:rPr>
        <w:t xml:space="preserve">. </w:t>
      </w:r>
    </w:p>
    <w:p w:rsidR="00DF46AB" w:rsidRPr="00486FA5" w:rsidRDefault="00DF46AB" w:rsidP="00DF46AB">
      <w:pPr>
        <w:pStyle w:val="ListParagraph"/>
        <w:numPr>
          <w:ilvl w:val="0"/>
          <w:numId w:val="13"/>
        </w:numPr>
        <w:spacing w:after="0" w:line="240" w:lineRule="auto"/>
        <w:rPr>
          <w:rFonts w:ascii="Arial" w:hAnsi="Arial" w:cs="Arial"/>
        </w:rPr>
      </w:pPr>
      <w:r w:rsidRPr="00486FA5">
        <w:rPr>
          <w:rFonts w:ascii="Arial" w:hAnsi="Arial" w:cs="Arial"/>
        </w:rPr>
        <w:t xml:space="preserve">BHF pilots inclusion criteria have </w:t>
      </w:r>
      <w:r w:rsidRPr="00486FA5">
        <w:rPr>
          <w:rFonts w:ascii="Arial" w:hAnsi="Arial" w:cs="Arial"/>
          <w:u w:val="single"/>
        </w:rPr>
        <w:t>not changed</w:t>
      </w:r>
      <w:r w:rsidRPr="00486FA5">
        <w:rPr>
          <w:rFonts w:ascii="Arial" w:hAnsi="Arial" w:cs="Arial"/>
        </w:rPr>
        <w:t>, however, and only new-case BP checks are included in the pilot.</w:t>
      </w:r>
    </w:p>
    <w:p w:rsidR="009C64FB" w:rsidRPr="00486FA5" w:rsidRDefault="00C21460" w:rsidP="00DF46AB">
      <w:pPr>
        <w:pStyle w:val="ListParagraph"/>
        <w:numPr>
          <w:ilvl w:val="0"/>
          <w:numId w:val="13"/>
        </w:numPr>
        <w:spacing w:after="0" w:line="240" w:lineRule="auto"/>
        <w:rPr>
          <w:rFonts w:ascii="Arial" w:hAnsi="Arial" w:cs="Arial"/>
        </w:rPr>
      </w:pPr>
      <w:r w:rsidRPr="00486FA5">
        <w:rPr>
          <w:rFonts w:ascii="Arial" w:hAnsi="Arial" w:cs="Arial"/>
        </w:rPr>
        <w:t>Clinical m</w:t>
      </w:r>
      <w:r w:rsidR="009C64FB" w:rsidRPr="00486FA5">
        <w:rPr>
          <w:rFonts w:ascii="Arial" w:hAnsi="Arial" w:cs="Arial"/>
        </w:rPr>
        <w:t>anagement</w:t>
      </w:r>
      <w:r w:rsidRPr="00486FA5">
        <w:rPr>
          <w:rFonts w:ascii="Arial" w:hAnsi="Arial" w:cs="Arial"/>
        </w:rPr>
        <w:t xml:space="preserve"> of high BP</w:t>
      </w:r>
      <w:r w:rsidR="009C64FB" w:rsidRPr="00486FA5">
        <w:rPr>
          <w:rFonts w:ascii="Arial" w:hAnsi="Arial" w:cs="Arial"/>
        </w:rPr>
        <w:t xml:space="preserve"> is tailored to meet patients’ unique circumstances</w:t>
      </w:r>
      <w:r w:rsidRPr="00486FA5">
        <w:rPr>
          <w:rFonts w:ascii="Arial" w:hAnsi="Arial" w:cs="Arial"/>
        </w:rPr>
        <w:t>. The</w:t>
      </w:r>
      <w:r w:rsidR="00572049" w:rsidRPr="00486FA5">
        <w:rPr>
          <w:rFonts w:ascii="Arial" w:hAnsi="Arial" w:cs="Arial"/>
        </w:rPr>
        <w:t xml:space="preserve"> </w:t>
      </w:r>
      <w:r w:rsidR="00DF46AB" w:rsidRPr="00486FA5">
        <w:rPr>
          <w:rFonts w:ascii="Arial" w:hAnsi="Arial" w:cs="Arial"/>
        </w:rPr>
        <w:t>g</w:t>
      </w:r>
      <w:r w:rsidR="009C64FB" w:rsidRPr="00486FA5">
        <w:rPr>
          <w:rFonts w:ascii="Arial" w:hAnsi="Arial" w:cs="Arial"/>
        </w:rPr>
        <w:t>uid</w:t>
      </w:r>
      <w:r w:rsidR="00572049" w:rsidRPr="00486FA5">
        <w:rPr>
          <w:rFonts w:ascii="Arial" w:hAnsi="Arial" w:cs="Arial"/>
        </w:rPr>
        <w:t xml:space="preserve">eline </w:t>
      </w:r>
      <w:r w:rsidRPr="00486FA5">
        <w:rPr>
          <w:rFonts w:ascii="Arial" w:hAnsi="Arial" w:cs="Arial"/>
        </w:rPr>
        <w:t>acts as</w:t>
      </w:r>
      <w:r w:rsidR="009C64FB" w:rsidRPr="00486FA5">
        <w:rPr>
          <w:rFonts w:ascii="Arial" w:hAnsi="Arial" w:cs="Arial"/>
        </w:rPr>
        <w:t xml:space="preserve"> a general guide</w:t>
      </w:r>
      <w:r w:rsidRPr="00486FA5">
        <w:rPr>
          <w:rFonts w:ascii="Arial" w:hAnsi="Arial" w:cs="Arial"/>
        </w:rPr>
        <w:t xml:space="preserve"> only</w:t>
      </w:r>
      <w:r w:rsidR="009C64FB" w:rsidRPr="00486FA5">
        <w:rPr>
          <w:rFonts w:ascii="Arial" w:hAnsi="Arial" w:cs="Arial"/>
        </w:rPr>
        <w:t xml:space="preserve"> and does not replace ad</w:t>
      </w:r>
      <w:r w:rsidRPr="00486FA5">
        <w:rPr>
          <w:rFonts w:ascii="Arial" w:hAnsi="Arial" w:cs="Arial"/>
        </w:rPr>
        <w:t>vice of the patient’s clinician in known BP patients.</w:t>
      </w:r>
      <w:r w:rsidR="009C64FB" w:rsidRPr="00486FA5">
        <w:rPr>
          <w:rFonts w:ascii="Arial" w:hAnsi="Arial" w:cs="Arial"/>
        </w:rPr>
        <w:t xml:space="preserve"> </w:t>
      </w:r>
    </w:p>
    <w:p w:rsidR="00C21460" w:rsidRPr="00486FA5" w:rsidRDefault="00C21460" w:rsidP="00DF46AB">
      <w:pPr>
        <w:spacing w:after="0" w:line="240" w:lineRule="auto"/>
        <w:rPr>
          <w:rFonts w:cs="Arial"/>
          <w:b/>
          <w:sz w:val="22"/>
        </w:rPr>
      </w:pPr>
    </w:p>
    <w:p w:rsidR="00C21460" w:rsidRPr="00486FA5" w:rsidRDefault="00C21460" w:rsidP="00DF46AB">
      <w:pPr>
        <w:spacing w:after="0" w:line="240" w:lineRule="auto"/>
        <w:rPr>
          <w:rFonts w:cs="Arial"/>
          <w:b/>
          <w:sz w:val="22"/>
        </w:rPr>
      </w:pPr>
    </w:p>
    <w:p w:rsidR="00DF46AB" w:rsidRPr="00486FA5" w:rsidRDefault="00C21460" w:rsidP="00DF46AB">
      <w:pPr>
        <w:spacing w:after="0" w:line="240" w:lineRule="auto"/>
        <w:rPr>
          <w:rFonts w:cs="Arial"/>
          <w:b/>
          <w:sz w:val="22"/>
        </w:rPr>
      </w:pPr>
      <w:r w:rsidRPr="00486FA5">
        <w:rPr>
          <w:rFonts w:cs="Arial"/>
          <w:b/>
          <w:sz w:val="22"/>
        </w:rPr>
        <w:t xml:space="preserve">1b. </w:t>
      </w:r>
      <w:r w:rsidR="00734D21" w:rsidRPr="00486FA5">
        <w:rPr>
          <w:rFonts w:cs="Arial"/>
          <w:b/>
          <w:sz w:val="22"/>
        </w:rPr>
        <w:t xml:space="preserve">Improvements to the patient pathway where </w:t>
      </w:r>
      <w:r w:rsidR="00486FA5" w:rsidRPr="00486FA5">
        <w:rPr>
          <w:rFonts w:cs="Arial"/>
          <w:b/>
          <w:sz w:val="22"/>
        </w:rPr>
        <w:t>further</w:t>
      </w:r>
      <w:r w:rsidR="00734D21" w:rsidRPr="00486FA5">
        <w:rPr>
          <w:rFonts w:cs="Arial"/>
          <w:b/>
          <w:sz w:val="22"/>
        </w:rPr>
        <w:t xml:space="preserve"> review is advised</w:t>
      </w:r>
    </w:p>
    <w:p w:rsidR="00C21460" w:rsidRPr="00486FA5" w:rsidRDefault="00C21460" w:rsidP="00DF46AB">
      <w:pPr>
        <w:spacing w:after="0" w:line="240" w:lineRule="auto"/>
        <w:rPr>
          <w:rFonts w:cs="Arial"/>
          <w:b/>
          <w:sz w:val="22"/>
        </w:rPr>
      </w:pPr>
    </w:p>
    <w:p w:rsidR="009C64FB" w:rsidRPr="00486FA5" w:rsidRDefault="00E2743C" w:rsidP="002847C1">
      <w:pPr>
        <w:pStyle w:val="ListParagraph"/>
        <w:numPr>
          <w:ilvl w:val="0"/>
          <w:numId w:val="14"/>
        </w:numPr>
        <w:spacing w:after="0" w:line="240" w:lineRule="auto"/>
        <w:rPr>
          <w:rFonts w:ascii="Arial" w:hAnsi="Arial" w:cs="Arial"/>
        </w:rPr>
      </w:pPr>
      <w:r w:rsidRPr="00486FA5">
        <w:rPr>
          <w:rFonts w:ascii="Arial" w:hAnsi="Arial" w:cs="Arial"/>
          <w:b/>
        </w:rPr>
        <w:t>High readings:</w:t>
      </w:r>
      <w:r w:rsidRPr="00486FA5">
        <w:rPr>
          <w:rFonts w:ascii="Arial" w:hAnsi="Arial" w:cs="Arial"/>
        </w:rPr>
        <w:t xml:space="preserve"> </w:t>
      </w:r>
      <w:r w:rsidR="00DF46AB" w:rsidRPr="00486FA5">
        <w:rPr>
          <w:rFonts w:ascii="Arial" w:hAnsi="Arial" w:cs="Arial"/>
        </w:rPr>
        <w:t>Advice for when a ‘high’ range BP reading</w:t>
      </w:r>
      <w:r w:rsidR="00FD6D6D" w:rsidRPr="00486FA5">
        <w:rPr>
          <w:rFonts w:ascii="Arial" w:hAnsi="Arial" w:cs="Arial"/>
        </w:rPr>
        <w:t xml:space="preserve"> is found has not changed, but more emphasis is being given in training </w:t>
      </w:r>
      <w:r w:rsidR="00572049" w:rsidRPr="00486FA5">
        <w:rPr>
          <w:rFonts w:ascii="Arial" w:hAnsi="Arial" w:cs="Arial"/>
        </w:rPr>
        <w:t>to ensure</w:t>
      </w:r>
      <w:r w:rsidR="00FD6D6D" w:rsidRPr="00486FA5">
        <w:rPr>
          <w:rFonts w:ascii="Arial" w:hAnsi="Arial" w:cs="Arial"/>
        </w:rPr>
        <w:t xml:space="preserve"> members of the public </w:t>
      </w:r>
      <w:r w:rsidR="00572049" w:rsidRPr="00486FA5">
        <w:rPr>
          <w:rFonts w:ascii="Arial" w:hAnsi="Arial" w:cs="Arial"/>
        </w:rPr>
        <w:t>are</w:t>
      </w:r>
      <w:r w:rsidR="00FD6D6D" w:rsidRPr="00486FA5">
        <w:rPr>
          <w:rFonts w:ascii="Arial" w:hAnsi="Arial" w:cs="Arial"/>
        </w:rPr>
        <w:t xml:space="preserve"> encouraged to return to community settings such as community pharmacies  for a repeat BP check before being advised to see their own practice. </w:t>
      </w:r>
      <w:r w:rsidR="00572049" w:rsidRPr="00486FA5">
        <w:rPr>
          <w:rFonts w:ascii="Arial" w:hAnsi="Arial" w:cs="Arial"/>
        </w:rPr>
        <w:t>The link to the pharmacy locator tool on the Happy Hearts website is included to help identify local pharmacies offering free BP checks.</w:t>
      </w:r>
    </w:p>
    <w:p w:rsidR="00E2743C" w:rsidRPr="00486FA5" w:rsidRDefault="00E2743C" w:rsidP="00E2743C">
      <w:pPr>
        <w:pStyle w:val="ListParagraph"/>
        <w:numPr>
          <w:ilvl w:val="0"/>
          <w:numId w:val="14"/>
        </w:numPr>
        <w:spacing w:after="0" w:line="240" w:lineRule="auto"/>
        <w:rPr>
          <w:rFonts w:ascii="Arial" w:hAnsi="Arial" w:cs="Arial"/>
        </w:rPr>
      </w:pPr>
      <w:r w:rsidRPr="00486FA5">
        <w:rPr>
          <w:rFonts w:ascii="Arial" w:hAnsi="Arial" w:cs="Arial"/>
          <w:b/>
        </w:rPr>
        <w:t>Very high readings:</w:t>
      </w:r>
      <w:r w:rsidRPr="00486FA5">
        <w:rPr>
          <w:rFonts w:ascii="Arial" w:hAnsi="Arial" w:cs="Arial"/>
        </w:rPr>
        <w:t xml:space="preserve"> Advice for when a ‘very high’ range BP reading is found now includes a recommended 3rd check after 30 minutes rest if possible</w:t>
      </w:r>
      <w:r w:rsidR="00BA3ACF" w:rsidRPr="00486FA5">
        <w:rPr>
          <w:rFonts w:ascii="Arial" w:hAnsi="Arial" w:cs="Arial"/>
        </w:rPr>
        <w:t xml:space="preserve">. </w:t>
      </w:r>
      <w:r w:rsidRPr="00486FA5">
        <w:rPr>
          <w:rFonts w:ascii="Arial" w:hAnsi="Arial" w:cs="Arial"/>
        </w:rPr>
        <w:t>It is recognised that in some circumstances a third reading will not be practical and as such this is left optional.</w:t>
      </w:r>
    </w:p>
    <w:p w:rsidR="00E2743C" w:rsidRPr="00486FA5" w:rsidRDefault="00E2743C" w:rsidP="00E2743C">
      <w:pPr>
        <w:pStyle w:val="BodyText"/>
        <w:numPr>
          <w:ilvl w:val="0"/>
          <w:numId w:val="14"/>
        </w:numPr>
        <w:rPr>
          <w:rFonts w:cs="Arial"/>
          <w:sz w:val="22"/>
          <w:szCs w:val="22"/>
        </w:rPr>
      </w:pPr>
      <w:r w:rsidRPr="00486FA5">
        <w:rPr>
          <w:rFonts w:cs="Arial"/>
          <w:b/>
          <w:sz w:val="22"/>
          <w:szCs w:val="22"/>
        </w:rPr>
        <w:t>Irregular pulse</w:t>
      </w:r>
      <w:r w:rsidRPr="00486FA5">
        <w:rPr>
          <w:rFonts w:cs="Arial"/>
          <w:sz w:val="22"/>
          <w:szCs w:val="22"/>
        </w:rPr>
        <w:t>: If an incidental new finding of an irregular pulse (symptom-free) is identified, the time frame for medical review remains ‘within 48 hours’ but now includes ‘</w:t>
      </w:r>
      <w:r w:rsidRPr="00486FA5">
        <w:rPr>
          <w:rFonts w:cs="Arial"/>
          <w:w w:val="90"/>
          <w:sz w:val="22"/>
          <w:szCs w:val="22"/>
        </w:rPr>
        <w:t>or by Monday if seen on a Friday</w:t>
      </w:r>
      <w:r w:rsidR="00BA3ACF" w:rsidRPr="00486FA5">
        <w:rPr>
          <w:rFonts w:cs="Arial"/>
          <w:w w:val="90"/>
          <w:sz w:val="22"/>
          <w:szCs w:val="22"/>
        </w:rPr>
        <w:t>’.</w:t>
      </w:r>
    </w:p>
    <w:p w:rsidR="00572049" w:rsidRPr="00486FA5" w:rsidRDefault="00431ABB" w:rsidP="00572049">
      <w:pPr>
        <w:spacing w:after="0" w:line="240" w:lineRule="auto"/>
        <w:rPr>
          <w:rFonts w:cs="Arial"/>
          <w:b/>
          <w:sz w:val="22"/>
        </w:rPr>
      </w:pPr>
      <w:r w:rsidRPr="00486FA5">
        <w:rPr>
          <w:rFonts w:cs="Arial"/>
          <w:b/>
          <w:sz w:val="22"/>
        </w:rPr>
        <w:t xml:space="preserve">1c. </w:t>
      </w:r>
      <w:r w:rsidR="00572049" w:rsidRPr="00486FA5">
        <w:rPr>
          <w:rFonts w:cs="Arial"/>
          <w:b/>
          <w:sz w:val="22"/>
        </w:rPr>
        <w:t>Clarifying responsibilities</w:t>
      </w:r>
    </w:p>
    <w:p w:rsidR="00572049" w:rsidRPr="00486FA5" w:rsidRDefault="00572049" w:rsidP="00572049">
      <w:pPr>
        <w:numPr>
          <w:ilvl w:val="0"/>
          <w:numId w:val="19"/>
        </w:numPr>
        <w:tabs>
          <w:tab w:val="left" w:pos="489"/>
        </w:tabs>
        <w:spacing w:before="0" w:after="0" w:line="276" w:lineRule="auto"/>
        <w:ind w:right="288"/>
        <w:contextualSpacing/>
        <w:rPr>
          <w:rFonts w:cs="Arial"/>
          <w:sz w:val="22"/>
        </w:rPr>
      </w:pPr>
      <w:r w:rsidRPr="00486FA5">
        <w:rPr>
          <w:rFonts w:cs="Arial"/>
          <w:w w:val="90"/>
          <w:sz w:val="22"/>
        </w:rPr>
        <w:t>The updated guideline clarifies that responsibility for following the guideline lies with the individual +/or organisation taking the blood pressure measurement. The member of the public who receives a BP check is responsible for acting on advice given</w:t>
      </w:r>
      <w:r w:rsidR="00734D21" w:rsidRPr="00486FA5">
        <w:rPr>
          <w:rFonts w:cs="Arial"/>
          <w:w w:val="90"/>
          <w:sz w:val="22"/>
        </w:rPr>
        <w:t>.</w:t>
      </w:r>
    </w:p>
    <w:p w:rsidR="00112A99" w:rsidRPr="00486FA5" w:rsidRDefault="00431ABB" w:rsidP="00112A99">
      <w:pPr>
        <w:spacing w:after="0" w:line="240" w:lineRule="auto"/>
        <w:rPr>
          <w:rFonts w:cs="Arial"/>
          <w:sz w:val="22"/>
        </w:rPr>
      </w:pPr>
      <w:r w:rsidRPr="00486FA5">
        <w:rPr>
          <w:rFonts w:cs="Arial"/>
          <w:b/>
          <w:sz w:val="22"/>
        </w:rPr>
        <w:t xml:space="preserve">1d. </w:t>
      </w:r>
      <w:r w:rsidR="00112A99" w:rsidRPr="00486FA5">
        <w:rPr>
          <w:rFonts w:cs="Arial"/>
          <w:b/>
          <w:sz w:val="22"/>
        </w:rPr>
        <w:t>Design</w:t>
      </w:r>
      <w:r w:rsidR="00112A99" w:rsidRPr="00486FA5">
        <w:rPr>
          <w:rFonts w:cs="Arial"/>
          <w:sz w:val="22"/>
        </w:rPr>
        <w:t xml:space="preserve"> </w:t>
      </w:r>
    </w:p>
    <w:p w:rsidR="00112A99" w:rsidRPr="00486FA5" w:rsidRDefault="00112A99" w:rsidP="00C21460">
      <w:pPr>
        <w:pStyle w:val="ListParagraph"/>
        <w:numPr>
          <w:ilvl w:val="0"/>
          <w:numId w:val="11"/>
        </w:numPr>
        <w:spacing w:after="0" w:line="240" w:lineRule="auto"/>
        <w:ind w:left="360"/>
        <w:rPr>
          <w:rFonts w:ascii="Arial" w:hAnsi="Arial" w:cs="Arial"/>
        </w:rPr>
      </w:pPr>
      <w:r w:rsidRPr="00486FA5">
        <w:rPr>
          <w:rFonts w:ascii="Arial" w:hAnsi="Arial" w:cs="Arial"/>
          <w:b/>
        </w:rPr>
        <w:t>‘Happy Hearts’</w:t>
      </w:r>
      <w:r w:rsidR="00734D21" w:rsidRPr="00486FA5">
        <w:rPr>
          <w:rFonts w:ascii="Arial" w:hAnsi="Arial" w:cs="Arial"/>
          <w:b/>
        </w:rPr>
        <w:t xml:space="preserve"> branding</w:t>
      </w:r>
      <w:r w:rsidRPr="00486FA5">
        <w:rPr>
          <w:rFonts w:ascii="Arial" w:hAnsi="Arial" w:cs="Arial"/>
          <w:b/>
        </w:rPr>
        <w:t>:</w:t>
      </w:r>
      <w:r w:rsidRPr="00486FA5">
        <w:rPr>
          <w:rFonts w:ascii="Arial" w:hAnsi="Arial" w:cs="Arial"/>
        </w:rPr>
        <w:t xml:space="preserve"> Both the Guidelines and the z card are now branded Happy Hearts, and contain a QR code that directs to the Happy Hearts  website </w:t>
      </w:r>
    </w:p>
    <w:p w:rsidR="00112A99" w:rsidRPr="00486FA5" w:rsidRDefault="00112A99" w:rsidP="00C21460">
      <w:pPr>
        <w:pStyle w:val="ListParagraph"/>
        <w:numPr>
          <w:ilvl w:val="0"/>
          <w:numId w:val="11"/>
        </w:numPr>
        <w:spacing w:after="0" w:line="240" w:lineRule="auto"/>
        <w:ind w:left="360"/>
        <w:rPr>
          <w:rFonts w:ascii="Arial" w:hAnsi="Arial" w:cs="Arial"/>
          <w:b/>
        </w:rPr>
      </w:pPr>
      <w:r w:rsidRPr="00486FA5">
        <w:rPr>
          <w:rFonts w:ascii="Arial" w:hAnsi="Arial" w:cs="Arial"/>
        </w:rPr>
        <w:t xml:space="preserve">To accommodate additional content, the guideline is now in portrait orientation flowchart </w:t>
      </w:r>
    </w:p>
    <w:p w:rsidR="00112A99" w:rsidRPr="00486FA5" w:rsidRDefault="00112A99" w:rsidP="00C21460">
      <w:pPr>
        <w:pStyle w:val="ListParagraph"/>
        <w:numPr>
          <w:ilvl w:val="0"/>
          <w:numId w:val="11"/>
        </w:numPr>
        <w:spacing w:after="0" w:line="240" w:lineRule="auto"/>
        <w:ind w:left="360"/>
        <w:rPr>
          <w:rFonts w:ascii="Arial" w:hAnsi="Arial" w:cs="Arial"/>
          <w:b/>
        </w:rPr>
      </w:pPr>
      <w:r w:rsidRPr="00486FA5">
        <w:rPr>
          <w:rFonts w:ascii="Arial" w:hAnsi="Arial" w:cs="Arial"/>
        </w:rPr>
        <w:t>Traffic light colours allow more intuitive interpretation of guidelines</w:t>
      </w:r>
    </w:p>
    <w:p w:rsidR="00112A99" w:rsidRPr="00486FA5" w:rsidRDefault="00112A99" w:rsidP="00C21460">
      <w:pPr>
        <w:spacing w:after="0" w:line="240" w:lineRule="auto"/>
        <w:rPr>
          <w:rFonts w:cs="Arial"/>
          <w:b/>
          <w:sz w:val="22"/>
        </w:rPr>
      </w:pPr>
    </w:p>
    <w:p w:rsidR="00572049" w:rsidRPr="00486FA5" w:rsidRDefault="00F37E8D" w:rsidP="00C21460">
      <w:pPr>
        <w:pStyle w:val="ListParagraph"/>
        <w:numPr>
          <w:ilvl w:val="0"/>
          <w:numId w:val="23"/>
        </w:numPr>
        <w:spacing w:after="0" w:line="240" w:lineRule="auto"/>
        <w:rPr>
          <w:rFonts w:ascii="Arial" w:hAnsi="Arial" w:cs="Arial"/>
          <w:b/>
        </w:rPr>
      </w:pPr>
      <w:r w:rsidRPr="00486FA5">
        <w:rPr>
          <w:rFonts w:ascii="Arial" w:hAnsi="Arial" w:cs="Arial"/>
          <w:b/>
        </w:rPr>
        <w:t xml:space="preserve">Updates to the </w:t>
      </w:r>
      <w:r w:rsidR="00572049" w:rsidRPr="00486FA5">
        <w:rPr>
          <w:rFonts w:ascii="Arial" w:hAnsi="Arial" w:cs="Arial"/>
          <w:b/>
        </w:rPr>
        <w:t>Z card</w:t>
      </w:r>
    </w:p>
    <w:p w:rsidR="00112A99" w:rsidRPr="00486FA5" w:rsidRDefault="00112A99" w:rsidP="00572049">
      <w:pPr>
        <w:spacing w:after="0" w:line="240" w:lineRule="auto"/>
        <w:rPr>
          <w:rFonts w:cs="Arial"/>
          <w:sz w:val="22"/>
        </w:rPr>
      </w:pPr>
      <w:r w:rsidRPr="00486FA5">
        <w:rPr>
          <w:rFonts w:cs="Arial"/>
          <w:sz w:val="22"/>
        </w:rPr>
        <w:t>Z card amendments reflect both change</w:t>
      </w:r>
      <w:r w:rsidR="00486FA5" w:rsidRPr="00486FA5">
        <w:rPr>
          <w:rFonts w:cs="Arial"/>
          <w:sz w:val="22"/>
        </w:rPr>
        <w:t>s</w:t>
      </w:r>
      <w:r w:rsidRPr="00486FA5">
        <w:rPr>
          <w:rFonts w:cs="Arial"/>
          <w:sz w:val="22"/>
        </w:rPr>
        <w:t xml:space="preserve"> made in the guideline based on clinical feedback and feedback from lay and patient groups.</w:t>
      </w:r>
      <w:r w:rsidR="00734D21" w:rsidRPr="00486FA5">
        <w:rPr>
          <w:rFonts w:cs="Arial"/>
          <w:sz w:val="22"/>
        </w:rPr>
        <w:t xml:space="preserve"> Many thank</w:t>
      </w:r>
      <w:r w:rsidR="00431ABB" w:rsidRPr="00486FA5">
        <w:rPr>
          <w:rFonts w:cs="Arial"/>
          <w:sz w:val="22"/>
        </w:rPr>
        <w:t xml:space="preserve">s to </w:t>
      </w:r>
      <w:r w:rsidR="00486FA5" w:rsidRPr="00486FA5">
        <w:rPr>
          <w:rFonts w:cs="Arial"/>
          <w:sz w:val="22"/>
        </w:rPr>
        <w:t>those</w:t>
      </w:r>
      <w:r w:rsidR="00431ABB" w:rsidRPr="00486FA5">
        <w:rPr>
          <w:rFonts w:cs="Arial"/>
          <w:sz w:val="22"/>
        </w:rPr>
        <w:t xml:space="preserve"> who provided feedback</w:t>
      </w:r>
      <w:r w:rsidR="00734D21" w:rsidRPr="00486FA5">
        <w:rPr>
          <w:rFonts w:cs="Arial"/>
          <w:sz w:val="22"/>
        </w:rPr>
        <w:t>.</w:t>
      </w:r>
    </w:p>
    <w:p w:rsidR="00112A99" w:rsidRPr="00486FA5" w:rsidRDefault="00431ABB" w:rsidP="00112A99">
      <w:pPr>
        <w:spacing w:after="0" w:line="240" w:lineRule="auto"/>
        <w:rPr>
          <w:rFonts w:cs="Arial"/>
          <w:b/>
          <w:sz w:val="22"/>
        </w:rPr>
      </w:pPr>
      <w:r w:rsidRPr="00486FA5">
        <w:rPr>
          <w:rFonts w:cs="Arial"/>
          <w:b/>
          <w:sz w:val="22"/>
        </w:rPr>
        <w:t xml:space="preserve">2a. </w:t>
      </w:r>
      <w:r w:rsidR="00112A99" w:rsidRPr="00486FA5">
        <w:rPr>
          <w:rFonts w:cs="Arial"/>
          <w:b/>
          <w:sz w:val="22"/>
        </w:rPr>
        <w:t>Design</w:t>
      </w:r>
    </w:p>
    <w:p w:rsidR="00112A99" w:rsidRPr="00486FA5" w:rsidRDefault="00112A99" w:rsidP="00112A99">
      <w:pPr>
        <w:pStyle w:val="ListParagraph"/>
        <w:numPr>
          <w:ilvl w:val="0"/>
          <w:numId w:val="21"/>
        </w:numPr>
        <w:spacing w:after="0" w:line="240" w:lineRule="auto"/>
        <w:rPr>
          <w:rFonts w:ascii="Arial" w:hAnsi="Arial" w:cs="Arial"/>
        </w:rPr>
      </w:pPr>
      <w:r w:rsidRPr="00486FA5">
        <w:rPr>
          <w:rFonts w:ascii="Arial" w:hAnsi="Arial" w:cs="Arial"/>
        </w:rPr>
        <w:t>Amended to mirror changes in guideline, including additional content in relation to known BP patients in vertical flow chart format.</w:t>
      </w:r>
    </w:p>
    <w:p w:rsidR="009B2225" w:rsidRPr="00486FA5" w:rsidRDefault="009B2225" w:rsidP="00112A99">
      <w:pPr>
        <w:pStyle w:val="ListParagraph"/>
        <w:numPr>
          <w:ilvl w:val="0"/>
          <w:numId w:val="21"/>
        </w:numPr>
        <w:spacing w:after="0" w:line="240" w:lineRule="auto"/>
        <w:rPr>
          <w:rFonts w:ascii="Arial" w:hAnsi="Arial" w:cs="Arial"/>
        </w:rPr>
      </w:pPr>
      <w:r w:rsidRPr="00486FA5">
        <w:rPr>
          <w:rFonts w:ascii="Arial" w:hAnsi="Arial" w:cs="Arial"/>
        </w:rPr>
        <w:t>Includes QR code to Happy Hearts website</w:t>
      </w:r>
      <w:r w:rsidR="00431ABB" w:rsidRPr="00486FA5">
        <w:rPr>
          <w:rFonts w:ascii="Arial" w:hAnsi="Arial" w:cs="Arial"/>
        </w:rPr>
        <w:t xml:space="preserve"> (and website address)</w:t>
      </w:r>
    </w:p>
    <w:p w:rsidR="009B2225" w:rsidRPr="00486FA5" w:rsidRDefault="00431ABB" w:rsidP="009B2225">
      <w:pPr>
        <w:spacing w:after="0" w:line="240" w:lineRule="auto"/>
        <w:rPr>
          <w:rFonts w:cs="Arial"/>
          <w:b/>
          <w:sz w:val="22"/>
        </w:rPr>
      </w:pPr>
      <w:r w:rsidRPr="00486FA5">
        <w:rPr>
          <w:rFonts w:cs="Arial"/>
          <w:b/>
          <w:sz w:val="22"/>
        </w:rPr>
        <w:t xml:space="preserve">2b. </w:t>
      </w:r>
      <w:r w:rsidR="009B2225" w:rsidRPr="00486FA5">
        <w:rPr>
          <w:rFonts w:cs="Arial"/>
          <w:b/>
          <w:sz w:val="22"/>
        </w:rPr>
        <w:t>Advice</w:t>
      </w:r>
    </w:p>
    <w:p w:rsidR="009B2225" w:rsidRPr="00486FA5" w:rsidRDefault="009B2225" w:rsidP="009B2225">
      <w:pPr>
        <w:pStyle w:val="ListParagraph"/>
        <w:numPr>
          <w:ilvl w:val="0"/>
          <w:numId w:val="22"/>
        </w:numPr>
        <w:spacing w:after="0" w:line="240" w:lineRule="auto"/>
        <w:rPr>
          <w:rFonts w:ascii="Arial" w:hAnsi="Arial" w:cs="Arial"/>
        </w:rPr>
      </w:pPr>
      <w:r w:rsidRPr="00486FA5">
        <w:rPr>
          <w:rFonts w:ascii="Arial" w:hAnsi="Arial" w:cs="Arial"/>
        </w:rPr>
        <w:t>Advice on eating less saturated fat</w:t>
      </w:r>
      <w:r w:rsidR="00431ABB" w:rsidRPr="00486FA5">
        <w:rPr>
          <w:rFonts w:ascii="Arial" w:hAnsi="Arial" w:cs="Arial"/>
        </w:rPr>
        <w:t xml:space="preserve"> ‘to keep you heart happy’ </w:t>
      </w:r>
      <w:r w:rsidRPr="00486FA5">
        <w:rPr>
          <w:rFonts w:ascii="Arial" w:hAnsi="Arial" w:cs="Arial"/>
        </w:rPr>
        <w:t>now included</w:t>
      </w:r>
    </w:p>
    <w:p w:rsidR="009B2225" w:rsidRPr="00486FA5" w:rsidRDefault="009B2225" w:rsidP="009B2225">
      <w:pPr>
        <w:pStyle w:val="ListParagraph"/>
        <w:spacing w:after="0" w:line="240" w:lineRule="auto"/>
        <w:rPr>
          <w:rFonts w:ascii="Arial" w:hAnsi="Arial" w:cs="Arial"/>
        </w:rPr>
      </w:pPr>
    </w:p>
    <w:p w:rsidR="009B2225" w:rsidRPr="00486FA5" w:rsidRDefault="00431ABB" w:rsidP="009B2225">
      <w:pPr>
        <w:spacing w:after="0" w:line="240" w:lineRule="auto"/>
        <w:rPr>
          <w:rFonts w:cs="Arial"/>
          <w:b/>
          <w:sz w:val="22"/>
        </w:rPr>
      </w:pPr>
      <w:r w:rsidRPr="00486FA5">
        <w:rPr>
          <w:rFonts w:cs="Arial"/>
          <w:b/>
          <w:sz w:val="22"/>
        </w:rPr>
        <w:t xml:space="preserve">2c. </w:t>
      </w:r>
      <w:r w:rsidR="009B2225" w:rsidRPr="00486FA5">
        <w:rPr>
          <w:rFonts w:cs="Arial"/>
          <w:b/>
          <w:sz w:val="22"/>
        </w:rPr>
        <w:t>Blood pressure record section</w:t>
      </w:r>
    </w:p>
    <w:p w:rsidR="009B2225" w:rsidRPr="00486FA5" w:rsidRDefault="009B2225" w:rsidP="009B2225">
      <w:pPr>
        <w:pStyle w:val="ListParagraph"/>
        <w:numPr>
          <w:ilvl w:val="0"/>
          <w:numId w:val="21"/>
        </w:numPr>
        <w:spacing w:after="0" w:line="240" w:lineRule="auto"/>
        <w:rPr>
          <w:rFonts w:ascii="Arial" w:hAnsi="Arial" w:cs="Arial"/>
        </w:rPr>
      </w:pPr>
      <w:r w:rsidRPr="00486FA5">
        <w:rPr>
          <w:rFonts w:ascii="Arial" w:hAnsi="Arial" w:cs="Arial"/>
        </w:rPr>
        <w:t>Now includes time as well as date</w:t>
      </w:r>
    </w:p>
    <w:p w:rsidR="009B2225" w:rsidRPr="00486FA5" w:rsidRDefault="009B2225" w:rsidP="009B2225">
      <w:pPr>
        <w:pStyle w:val="ListParagraph"/>
        <w:numPr>
          <w:ilvl w:val="0"/>
          <w:numId w:val="21"/>
        </w:numPr>
        <w:spacing w:after="0" w:line="240" w:lineRule="auto"/>
        <w:rPr>
          <w:rFonts w:ascii="Arial" w:hAnsi="Arial" w:cs="Arial"/>
        </w:rPr>
      </w:pPr>
      <w:r w:rsidRPr="00486FA5">
        <w:rPr>
          <w:rFonts w:ascii="Arial" w:hAnsi="Arial" w:cs="Arial"/>
        </w:rPr>
        <w:t xml:space="preserve">Column for recording ‘action’ number removed </w:t>
      </w:r>
    </w:p>
    <w:p w:rsidR="00C21460" w:rsidRPr="00486FA5" w:rsidRDefault="00C21460" w:rsidP="003F7100">
      <w:pPr>
        <w:spacing w:after="0" w:line="240" w:lineRule="auto"/>
        <w:jc w:val="center"/>
        <w:rPr>
          <w:rFonts w:cs="Arial"/>
          <w:b/>
          <w:sz w:val="22"/>
        </w:rPr>
      </w:pPr>
    </w:p>
    <w:p w:rsidR="00734D21" w:rsidRPr="00486FA5" w:rsidRDefault="00734D21" w:rsidP="003F7100">
      <w:pPr>
        <w:spacing w:after="0" w:line="240" w:lineRule="auto"/>
        <w:jc w:val="center"/>
        <w:rPr>
          <w:rFonts w:cs="Arial"/>
          <w:b/>
          <w:sz w:val="22"/>
        </w:rPr>
      </w:pPr>
    </w:p>
    <w:p w:rsidR="00734D21" w:rsidRPr="00486FA5" w:rsidRDefault="00734D21" w:rsidP="003F7100">
      <w:pPr>
        <w:spacing w:after="0" w:line="240" w:lineRule="auto"/>
        <w:jc w:val="center"/>
        <w:rPr>
          <w:rFonts w:cs="Arial"/>
          <w:b/>
          <w:sz w:val="22"/>
        </w:rPr>
      </w:pPr>
    </w:p>
    <w:p w:rsidR="00BA3ACF" w:rsidRPr="00486FA5" w:rsidRDefault="009B2225" w:rsidP="003F7100">
      <w:pPr>
        <w:spacing w:after="0" w:line="240" w:lineRule="auto"/>
        <w:jc w:val="center"/>
        <w:rPr>
          <w:rFonts w:cs="Arial"/>
          <w:b/>
          <w:sz w:val="22"/>
        </w:rPr>
      </w:pPr>
      <w:r w:rsidRPr="00486FA5">
        <w:rPr>
          <w:rFonts w:cs="Arial"/>
          <w:b/>
          <w:sz w:val="22"/>
        </w:rPr>
        <w:lastRenderedPageBreak/>
        <w:t>Frequently Asked Questions</w:t>
      </w:r>
    </w:p>
    <w:p w:rsidR="00BA3ACF" w:rsidRPr="00486FA5" w:rsidRDefault="00270A6B" w:rsidP="00572049">
      <w:pPr>
        <w:spacing w:after="0" w:line="240" w:lineRule="auto"/>
        <w:rPr>
          <w:rFonts w:cs="Arial"/>
          <w:b/>
          <w:i/>
          <w:sz w:val="22"/>
        </w:rPr>
      </w:pPr>
      <w:r w:rsidRPr="00486FA5">
        <w:rPr>
          <w:rFonts w:cs="Arial"/>
          <w:b/>
          <w:i/>
          <w:sz w:val="22"/>
        </w:rPr>
        <w:t xml:space="preserve">Q </w:t>
      </w:r>
      <w:r w:rsidR="00734D21" w:rsidRPr="00486FA5">
        <w:rPr>
          <w:rFonts w:cs="Arial"/>
          <w:b/>
          <w:i/>
          <w:sz w:val="22"/>
        </w:rPr>
        <w:t>Should</w:t>
      </w:r>
      <w:r w:rsidR="00BA3ACF" w:rsidRPr="00486FA5">
        <w:rPr>
          <w:rFonts w:cs="Arial"/>
          <w:b/>
          <w:i/>
          <w:sz w:val="22"/>
        </w:rPr>
        <w:t xml:space="preserve"> BHF pilot sites now take BPs for known BP patients? </w:t>
      </w:r>
    </w:p>
    <w:p w:rsidR="00BA3ACF" w:rsidRPr="00486FA5" w:rsidRDefault="00270A6B" w:rsidP="00572049">
      <w:pPr>
        <w:spacing w:after="0" w:line="240" w:lineRule="auto"/>
        <w:rPr>
          <w:rFonts w:cs="Arial"/>
          <w:sz w:val="22"/>
        </w:rPr>
      </w:pPr>
      <w:r w:rsidRPr="00486FA5">
        <w:rPr>
          <w:rFonts w:cs="Arial"/>
          <w:b/>
          <w:sz w:val="22"/>
        </w:rPr>
        <w:t>A</w:t>
      </w:r>
      <w:r w:rsidRPr="00486FA5">
        <w:rPr>
          <w:rFonts w:cs="Arial"/>
          <w:sz w:val="22"/>
        </w:rPr>
        <w:t xml:space="preserve"> </w:t>
      </w:r>
      <w:r w:rsidR="00BA3ACF" w:rsidRPr="00486FA5">
        <w:rPr>
          <w:rFonts w:cs="Arial"/>
          <w:sz w:val="22"/>
        </w:rPr>
        <w:t>No – the pilot inclusion criteria hasn’t changed, the pilots are about case-finding only. Just use the left hand part of the flow chart</w:t>
      </w:r>
      <w:r w:rsidR="00734D21" w:rsidRPr="00486FA5">
        <w:rPr>
          <w:rFonts w:cs="Arial"/>
          <w:sz w:val="22"/>
        </w:rPr>
        <w:t xml:space="preserve"> en</w:t>
      </w:r>
      <w:r w:rsidR="00BA3ACF" w:rsidRPr="00486FA5">
        <w:rPr>
          <w:rFonts w:cs="Arial"/>
          <w:sz w:val="22"/>
        </w:rPr>
        <w:t>title</w:t>
      </w:r>
      <w:r w:rsidR="00734D21" w:rsidRPr="00486FA5">
        <w:rPr>
          <w:rFonts w:cs="Arial"/>
          <w:sz w:val="22"/>
        </w:rPr>
        <w:t>d</w:t>
      </w:r>
      <w:r w:rsidR="00BA3ACF" w:rsidRPr="00486FA5">
        <w:rPr>
          <w:rFonts w:cs="Arial"/>
          <w:sz w:val="22"/>
        </w:rPr>
        <w:t xml:space="preserve"> ‘no history of high blood pressure’. </w:t>
      </w:r>
    </w:p>
    <w:p w:rsidR="00734D21" w:rsidRPr="00486FA5" w:rsidRDefault="00734D21" w:rsidP="00572049">
      <w:pPr>
        <w:spacing w:after="0" w:line="240" w:lineRule="auto"/>
        <w:rPr>
          <w:rFonts w:cs="Arial"/>
          <w:sz w:val="22"/>
        </w:rPr>
      </w:pPr>
    </w:p>
    <w:p w:rsidR="00BA3ACF" w:rsidRPr="00486FA5" w:rsidRDefault="00270A6B" w:rsidP="00572049">
      <w:pPr>
        <w:spacing w:after="0" w:line="240" w:lineRule="auto"/>
        <w:rPr>
          <w:rFonts w:cs="Arial"/>
          <w:b/>
          <w:i/>
          <w:sz w:val="22"/>
        </w:rPr>
      </w:pPr>
      <w:r w:rsidRPr="00486FA5">
        <w:rPr>
          <w:rFonts w:cs="Arial"/>
          <w:b/>
          <w:i/>
          <w:sz w:val="22"/>
        </w:rPr>
        <w:t xml:space="preserve">Q </w:t>
      </w:r>
      <w:r w:rsidR="00BA3ACF" w:rsidRPr="00486FA5">
        <w:rPr>
          <w:rFonts w:cs="Arial"/>
          <w:b/>
          <w:i/>
          <w:sz w:val="22"/>
        </w:rPr>
        <w:t>So who will use the guidance for known high BP patients?</w:t>
      </w:r>
    </w:p>
    <w:p w:rsidR="00270A6B" w:rsidRPr="00486FA5" w:rsidRDefault="00270A6B" w:rsidP="00572049">
      <w:pPr>
        <w:spacing w:after="0" w:line="240" w:lineRule="auto"/>
        <w:rPr>
          <w:rFonts w:cs="Arial"/>
          <w:sz w:val="22"/>
        </w:rPr>
      </w:pPr>
      <w:r w:rsidRPr="00486FA5">
        <w:rPr>
          <w:rFonts w:cs="Arial"/>
          <w:b/>
          <w:sz w:val="22"/>
        </w:rPr>
        <w:t>A</w:t>
      </w:r>
      <w:r w:rsidRPr="00486FA5">
        <w:rPr>
          <w:rFonts w:cs="Arial"/>
          <w:sz w:val="22"/>
        </w:rPr>
        <w:t xml:space="preserve"> It</w:t>
      </w:r>
      <w:r w:rsidR="00BA3ACF" w:rsidRPr="00486FA5">
        <w:rPr>
          <w:rFonts w:cs="Arial"/>
          <w:sz w:val="22"/>
        </w:rPr>
        <w:t xml:space="preserve"> will be used in community pharmacies taking part in a new initiative whereby BP tests </w:t>
      </w:r>
      <w:r w:rsidR="00734D21" w:rsidRPr="00486FA5">
        <w:rPr>
          <w:rFonts w:cs="Arial"/>
          <w:sz w:val="22"/>
        </w:rPr>
        <w:t>may be linked to</w:t>
      </w:r>
      <w:r w:rsidR="00BA3ACF" w:rsidRPr="00486FA5">
        <w:rPr>
          <w:rFonts w:cs="Arial"/>
          <w:sz w:val="22"/>
        </w:rPr>
        <w:t xml:space="preserve"> </w:t>
      </w:r>
      <w:r w:rsidRPr="00486FA5">
        <w:rPr>
          <w:rFonts w:cs="Arial"/>
          <w:sz w:val="22"/>
        </w:rPr>
        <w:t xml:space="preserve">CVD </w:t>
      </w:r>
      <w:r w:rsidR="00BA3ACF" w:rsidRPr="00486FA5">
        <w:rPr>
          <w:rFonts w:cs="Arial"/>
          <w:sz w:val="22"/>
        </w:rPr>
        <w:t>Medicines Use Review</w:t>
      </w:r>
      <w:r w:rsidR="00734D21" w:rsidRPr="00486FA5">
        <w:rPr>
          <w:rFonts w:cs="Arial"/>
          <w:sz w:val="22"/>
        </w:rPr>
        <w:t>s</w:t>
      </w:r>
      <w:r w:rsidRPr="00486FA5">
        <w:rPr>
          <w:rFonts w:cs="Arial"/>
          <w:sz w:val="22"/>
        </w:rPr>
        <w:t>. It may also be useful at community BP testing events outside of the BHF pilots where a mixture of individuals both with and without a history of high BP may present for a BP test.</w:t>
      </w:r>
    </w:p>
    <w:p w:rsidR="00734D21" w:rsidRPr="00486FA5" w:rsidRDefault="00734D21" w:rsidP="00572049">
      <w:pPr>
        <w:spacing w:after="0" w:line="240" w:lineRule="auto"/>
        <w:rPr>
          <w:rFonts w:cs="Arial"/>
          <w:sz w:val="22"/>
        </w:rPr>
      </w:pPr>
    </w:p>
    <w:p w:rsidR="00270A6B" w:rsidRPr="00486FA5" w:rsidRDefault="00270A6B" w:rsidP="00572049">
      <w:pPr>
        <w:spacing w:after="0" w:line="240" w:lineRule="auto"/>
        <w:rPr>
          <w:rFonts w:cs="Arial"/>
          <w:b/>
          <w:i/>
          <w:sz w:val="22"/>
        </w:rPr>
      </w:pPr>
      <w:r w:rsidRPr="00486FA5">
        <w:rPr>
          <w:rFonts w:cs="Arial"/>
          <w:b/>
          <w:i/>
          <w:sz w:val="22"/>
        </w:rPr>
        <w:t>Q Does the guideline replace NICE guidelines?</w:t>
      </w:r>
    </w:p>
    <w:p w:rsidR="00270A6B" w:rsidRPr="00486FA5" w:rsidRDefault="00270A6B" w:rsidP="00572049">
      <w:pPr>
        <w:spacing w:after="0" w:line="240" w:lineRule="auto"/>
        <w:rPr>
          <w:rFonts w:cs="Arial"/>
          <w:sz w:val="22"/>
        </w:rPr>
      </w:pPr>
      <w:r w:rsidRPr="00486FA5">
        <w:rPr>
          <w:rFonts w:cs="Arial"/>
          <w:b/>
          <w:sz w:val="22"/>
        </w:rPr>
        <w:t>A</w:t>
      </w:r>
      <w:r w:rsidRPr="00486FA5">
        <w:rPr>
          <w:rFonts w:cs="Arial"/>
          <w:sz w:val="22"/>
        </w:rPr>
        <w:t xml:space="preserve"> No! The guideline aligns to NICE guidelines and does not try to replace them. It provides a framework of reference for the steps before someone attends general practice. </w:t>
      </w:r>
    </w:p>
    <w:p w:rsidR="00734D21" w:rsidRPr="00486FA5" w:rsidRDefault="00734D21" w:rsidP="00572049">
      <w:pPr>
        <w:spacing w:after="0" w:line="240" w:lineRule="auto"/>
        <w:rPr>
          <w:rFonts w:cs="Arial"/>
          <w:sz w:val="22"/>
        </w:rPr>
      </w:pPr>
    </w:p>
    <w:p w:rsidR="00BA3ACF" w:rsidRPr="00486FA5" w:rsidRDefault="00270A6B" w:rsidP="00572049">
      <w:pPr>
        <w:spacing w:after="0" w:line="240" w:lineRule="auto"/>
        <w:rPr>
          <w:rFonts w:cs="Arial"/>
          <w:b/>
          <w:i/>
          <w:sz w:val="22"/>
        </w:rPr>
      </w:pPr>
      <w:r w:rsidRPr="00486FA5">
        <w:rPr>
          <w:rFonts w:cs="Arial"/>
          <w:b/>
          <w:i/>
          <w:sz w:val="22"/>
        </w:rPr>
        <w:t>Q How can I find community pharmacies that will take BPs free of charge?</w:t>
      </w:r>
    </w:p>
    <w:p w:rsidR="00270A6B" w:rsidRPr="00486FA5" w:rsidRDefault="00270A6B" w:rsidP="00572049">
      <w:pPr>
        <w:spacing w:after="0" w:line="240" w:lineRule="auto"/>
        <w:rPr>
          <w:rFonts w:cs="Arial"/>
          <w:sz w:val="22"/>
        </w:rPr>
      </w:pPr>
      <w:r w:rsidRPr="00486FA5">
        <w:rPr>
          <w:rFonts w:cs="Arial"/>
          <w:b/>
          <w:sz w:val="22"/>
        </w:rPr>
        <w:t>A</w:t>
      </w:r>
      <w:r w:rsidRPr="00486FA5">
        <w:rPr>
          <w:rFonts w:cs="Arial"/>
          <w:sz w:val="22"/>
        </w:rPr>
        <w:t xml:space="preserve"> </w:t>
      </w:r>
      <w:r w:rsidR="00734D21" w:rsidRPr="00486FA5">
        <w:rPr>
          <w:rFonts w:cs="Arial"/>
          <w:sz w:val="22"/>
        </w:rPr>
        <w:t>T</w:t>
      </w:r>
      <w:r w:rsidRPr="00486FA5">
        <w:rPr>
          <w:rFonts w:cs="Arial"/>
          <w:sz w:val="22"/>
        </w:rPr>
        <w:t>he guideline includes a link to the Pharmacy Locator Tool on the Happy Hearts website</w:t>
      </w:r>
    </w:p>
    <w:p w:rsidR="00734D21" w:rsidRPr="00486FA5" w:rsidRDefault="00734D21" w:rsidP="00572049">
      <w:pPr>
        <w:spacing w:after="0" w:line="240" w:lineRule="auto"/>
        <w:rPr>
          <w:rFonts w:cs="Arial"/>
          <w:sz w:val="22"/>
        </w:rPr>
      </w:pPr>
    </w:p>
    <w:p w:rsidR="00270A6B" w:rsidRPr="00486FA5" w:rsidRDefault="00270A6B" w:rsidP="00572049">
      <w:pPr>
        <w:spacing w:after="0" w:line="240" w:lineRule="auto"/>
        <w:rPr>
          <w:rFonts w:cs="Arial"/>
          <w:b/>
          <w:i/>
          <w:sz w:val="22"/>
        </w:rPr>
      </w:pPr>
      <w:r w:rsidRPr="00486FA5">
        <w:rPr>
          <w:rFonts w:cs="Arial"/>
          <w:b/>
          <w:i/>
          <w:sz w:val="22"/>
        </w:rPr>
        <w:t>Q Where can I signpost members of the public for more information about high BP?</w:t>
      </w:r>
    </w:p>
    <w:p w:rsidR="00270A6B" w:rsidRPr="00486FA5" w:rsidRDefault="00270A6B" w:rsidP="00572049">
      <w:pPr>
        <w:spacing w:after="0" w:line="240" w:lineRule="auto"/>
        <w:rPr>
          <w:rFonts w:cs="Arial"/>
          <w:sz w:val="22"/>
        </w:rPr>
      </w:pPr>
      <w:r w:rsidRPr="00486FA5">
        <w:rPr>
          <w:rFonts w:cs="Arial"/>
          <w:b/>
          <w:sz w:val="22"/>
        </w:rPr>
        <w:t>A</w:t>
      </w:r>
      <w:r w:rsidRPr="00486FA5">
        <w:rPr>
          <w:rFonts w:cs="Arial"/>
          <w:sz w:val="22"/>
        </w:rPr>
        <w:t xml:space="preserve"> The guideline and z card contain a QR code that links to the Happy Hearts website. Other </w:t>
      </w:r>
      <w:r w:rsidR="00734D21" w:rsidRPr="00486FA5">
        <w:rPr>
          <w:rFonts w:cs="Arial"/>
          <w:sz w:val="22"/>
        </w:rPr>
        <w:t xml:space="preserve">useful </w:t>
      </w:r>
      <w:r w:rsidRPr="00486FA5">
        <w:rPr>
          <w:rFonts w:cs="Arial"/>
          <w:sz w:val="22"/>
        </w:rPr>
        <w:t xml:space="preserve">websites </w:t>
      </w:r>
      <w:r w:rsidR="00734D21" w:rsidRPr="00486FA5">
        <w:rPr>
          <w:rFonts w:cs="Arial"/>
          <w:sz w:val="22"/>
        </w:rPr>
        <w:t xml:space="preserve">and </w:t>
      </w:r>
      <w:r w:rsidRPr="00486FA5">
        <w:rPr>
          <w:rFonts w:cs="Arial"/>
          <w:sz w:val="22"/>
        </w:rPr>
        <w:t xml:space="preserve">a phone number are also provided for more </w:t>
      </w:r>
      <w:r w:rsidR="00734D21" w:rsidRPr="00486FA5">
        <w:rPr>
          <w:rFonts w:cs="Arial"/>
          <w:sz w:val="22"/>
        </w:rPr>
        <w:t xml:space="preserve">information and </w:t>
      </w:r>
      <w:r w:rsidRPr="00486FA5">
        <w:rPr>
          <w:rFonts w:cs="Arial"/>
          <w:sz w:val="22"/>
        </w:rPr>
        <w:t>advice.</w:t>
      </w:r>
    </w:p>
    <w:p w:rsidR="00734D21" w:rsidRPr="00486FA5" w:rsidRDefault="00734D21" w:rsidP="00572049">
      <w:pPr>
        <w:spacing w:after="0" w:line="240" w:lineRule="auto"/>
        <w:rPr>
          <w:rFonts w:cs="Arial"/>
          <w:sz w:val="22"/>
        </w:rPr>
      </w:pPr>
    </w:p>
    <w:p w:rsidR="009B2225" w:rsidRPr="00486FA5" w:rsidRDefault="00270A6B" w:rsidP="00572049">
      <w:pPr>
        <w:spacing w:after="0" w:line="240" w:lineRule="auto"/>
        <w:rPr>
          <w:rFonts w:cs="Arial"/>
          <w:b/>
          <w:i/>
          <w:sz w:val="22"/>
        </w:rPr>
      </w:pPr>
      <w:r w:rsidRPr="00486FA5">
        <w:rPr>
          <w:rFonts w:cs="Arial"/>
          <w:b/>
          <w:i/>
          <w:sz w:val="22"/>
        </w:rPr>
        <w:t xml:space="preserve">Q (Fire and Rescue Services only) </w:t>
      </w:r>
      <w:r w:rsidR="009B2225" w:rsidRPr="00486FA5">
        <w:rPr>
          <w:rFonts w:cs="Arial"/>
          <w:b/>
          <w:i/>
          <w:sz w:val="22"/>
        </w:rPr>
        <w:t xml:space="preserve">Where can I find the numbers for recording actions in the contact assessment form? </w:t>
      </w:r>
    </w:p>
    <w:p w:rsidR="00270A6B" w:rsidRPr="00486FA5" w:rsidRDefault="009B2225" w:rsidP="00572049">
      <w:pPr>
        <w:spacing w:after="0" w:line="240" w:lineRule="auto"/>
        <w:rPr>
          <w:rFonts w:cs="Arial"/>
          <w:sz w:val="22"/>
        </w:rPr>
      </w:pPr>
      <w:r w:rsidRPr="00486FA5">
        <w:rPr>
          <w:rFonts w:cs="Arial"/>
          <w:b/>
          <w:sz w:val="22"/>
        </w:rPr>
        <w:t>A</w:t>
      </w:r>
      <w:r w:rsidRPr="00486FA5">
        <w:rPr>
          <w:rFonts w:cs="Arial"/>
          <w:sz w:val="22"/>
        </w:rPr>
        <w:t xml:space="preserve"> </w:t>
      </w:r>
      <w:r w:rsidR="00734D21" w:rsidRPr="00486FA5">
        <w:rPr>
          <w:rFonts w:cs="Arial"/>
          <w:sz w:val="22"/>
        </w:rPr>
        <w:t>O</w:t>
      </w:r>
      <w:r w:rsidRPr="00486FA5">
        <w:rPr>
          <w:rFonts w:cs="Arial"/>
          <w:sz w:val="22"/>
        </w:rPr>
        <w:t xml:space="preserve">n the updated z card the numbers that used to be in the ‘what next’ table are now in the bottom right corner of the </w:t>
      </w:r>
      <w:r w:rsidR="00734D21" w:rsidRPr="00486FA5">
        <w:rPr>
          <w:rFonts w:cs="Arial"/>
          <w:sz w:val="22"/>
        </w:rPr>
        <w:t>flow chart boxes</w:t>
      </w:r>
    </w:p>
    <w:p w:rsidR="00734D21" w:rsidRPr="00486FA5" w:rsidRDefault="00734D21" w:rsidP="00572049">
      <w:pPr>
        <w:spacing w:after="0" w:line="240" w:lineRule="auto"/>
        <w:rPr>
          <w:rFonts w:cs="Arial"/>
          <w:sz w:val="22"/>
        </w:rPr>
      </w:pPr>
    </w:p>
    <w:p w:rsidR="009B2225" w:rsidRPr="00486FA5" w:rsidRDefault="009B2225" w:rsidP="00572049">
      <w:pPr>
        <w:spacing w:after="0" w:line="240" w:lineRule="auto"/>
        <w:rPr>
          <w:rFonts w:cs="Arial"/>
          <w:b/>
          <w:i/>
          <w:sz w:val="22"/>
        </w:rPr>
      </w:pPr>
      <w:r w:rsidRPr="00486FA5">
        <w:rPr>
          <w:rFonts w:cs="Arial"/>
          <w:b/>
          <w:i/>
          <w:sz w:val="22"/>
        </w:rPr>
        <w:t>Q Who contributed to and signed off the guideline updates?</w:t>
      </w:r>
    </w:p>
    <w:p w:rsidR="003F7100" w:rsidRPr="00486FA5" w:rsidRDefault="009B2225" w:rsidP="00572049">
      <w:pPr>
        <w:spacing w:after="0" w:line="240" w:lineRule="auto"/>
        <w:rPr>
          <w:rFonts w:cs="Arial"/>
          <w:sz w:val="22"/>
        </w:rPr>
      </w:pPr>
      <w:r w:rsidRPr="00486FA5">
        <w:rPr>
          <w:rFonts w:cs="Arial"/>
          <w:b/>
          <w:sz w:val="22"/>
        </w:rPr>
        <w:t>A</w:t>
      </w:r>
      <w:r w:rsidRPr="00486FA5">
        <w:rPr>
          <w:rFonts w:cs="Arial"/>
          <w:sz w:val="22"/>
        </w:rPr>
        <w:t xml:space="preserve"> A large number of C&amp;M </w:t>
      </w:r>
      <w:r w:rsidR="003F7100" w:rsidRPr="00486FA5">
        <w:rPr>
          <w:rFonts w:cs="Arial"/>
          <w:sz w:val="22"/>
        </w:rPr>
        <w:t xml:space="preserve">primary care </w:t>
      </w:r>
      <w:r w:rsidRPr="00486FA5">
        <w:rPr>
          <w:rFonts w:cs="Arial"/>
          <w:sz w:val="22"/>
        </w:rPr>
        <w:t>clinicians</w:t>
      </w:r>
      <w:r w:rsidR="003F7100" w:rsidRPr="00486FA5">
        <w:rPr>
          <w:rFonts w:cs="Arial"/>
          <w:sz w:val="22"/>
        </w:rPr>
        <w:t xml:space="preserve"> and staff</w:t>
      </w:r>
      <w:r w:rsidRPr="00486FA5">
        <w:rPr>
          <w:rFonts w:cs="Arial"/>
          <w:sz w:val="22"/>
        </w:rPr>
        <w:t xml:space="preserve"> provide</w:t>
      </w:r>
      <w:r w:rsidR="003F7100" w:rsidRPr="00486FA5">
        <w:rPr>
          <w:rFonts w:cs="Arial"/>
          <w:sz w:val="22"/>
        </w:rPr>
        <w:t>d</w:t>
      </w:r>
      <w:r w:rsidRPr="00486FA5">
        <w:rPr>
          <w:rFonts w:cs="Arial"/>
          <w:sz w:val="22"/>
        </w:rPr>
        <w:t xml:space="preserve"> feedback during the consultation</w:t>
      </w:r>
      <w:r w:rsidR="003F7100" w:rsidRPr="00486FA5">
        <w:rPr>
          <w:rFonts w:cs="Arial"/>
          <w:sz w:val="22"/>
        </w:rPr>
        <w:t xml:space="preserve">. The updated guideline has been ratified by the multidisciplinary BHF pilot Steering Group, the C&amp;M BP Board, and the C&amp;M Health and Care Partnership Prevention Board. </w:t>
      </w:r>
    </w:p>
    <w:p w:rsidR="000122DD" w:rsidRPr="00486FA5" w:rsidRDefault="000122DD" w:rsidP="00572049">
      <w:pPr>
        <w:spacing w:after="0" w:line="240" w:lineRule="auto"/>
        <w:rPr>
          <w:rFonts w:cs="Arial"/>
          <w:sz w:val="22"/>
        </w:rPr>
      </w:pPr>
    </w:p>
    <w:p w:rsidR="000122DD" w:rsidRPr="00486FA5" w:rsidRDefault="000122DD" w:rsidP="00572049">
      <w:pPr>
        <w:spacing w:after="0" w:line="240" w:lineRule="auto"/>
        <w:rPr>
          <w:rFonts w:cs="Arial"/>
          <w:b/>
          <w:i/>
          <w:sz w:val="22"/>
        </w:rPr>
      </w:pPr>
      <w:r w:rsidRPr="00486FA5">
        <w:rPr>
          <w:rFonts w:cs="Arial"/>
          <w:b/>
          <w:i/>
          <w:sz w:val="22"/>
        </w:rPr>
        <w:t xml:space="preserve">Q How can I get hold of the guidelines and z cards? </w:t>
      </w:r>
    </w:p>
    <w:p w:rsidR="000122DD" w:rsidRPr="00486FA5" w:rsidRDefault="000122DD" w:rsidP="00572049">
      <w:pPr>
        <w:spacing w:after="0" w:line="240" w:lineRule="auto"/>
        <w:rPr>
          <w:rFonts w:cs="Arial"/>
          <w:sz w:val="22"/>
        </w:rPr>
      </w:pPr>
      <w:r w:rsidRPr="00486FA5">
        <w:rPr>
          <w:rFonts w:cs="Arial"/>
          <w:b/>
          <w:i/>
          <w:sz w:val="22"/>
        </w:rPr>
        <w:t xml:space="preserve">A </w:t>
      </w:r>
      <w:r w:rsidRPr="00486FA5">
        <w:rPr>
          <w:rFonts w:cs="Arial"/>
          <w:sz w:val="22"/>
        </w:rPr>
        <w:t xml:space="preserve">Electronic versions of the guideline: Happy Hearts website; </w:t>
      </w:r>
      <w:hyperlink r:id="rId8" w:history="1">
        <w:r w:rsidRPr="00486FA5">
          <w:rPr>
            <w:rStyle w:val="Hyperlink"/>
            <w:rFonts w:cs="Arial"/>
            <w:sz w:val="22"/>
          </w:rPr>
          <w:t>www.happy-hearts.co.uk</w:t>
        </w:r>
      </w:hyperlink>
      <w:r w:rsidRPr="00486FA5">
        <w:rPr>
          <w:rFonts w:cs="Arial"/>
          <w:sz w:val="22"/>
        </w:rPr>
        <w:t xml:space="preserve"> (professionals tab). For hard copies email </w:t>
      </w:r>
      <w:hyperlink r:id="rId9" w:history="1">
        <w:r w:rsidR="00070193" w:rsidRPr="00486FA5">
          <w:rPr>
            <w:rStyle w:val="Hyperlink"/>
            <w:rFonts w:cs="Arial"/>
            <w:sz w:val="22"/>
          </w:rPr>
          <w:t>champscommunications@wirral.gov.uk</w:t>
        </w:r>
      </w:hyperlink>
      <w:r w:rsidR="00070193" w:rsidRPr="00486FA5">
        <w:rPr>
          <w:rFonts w:cs="Arial"/>
          <w:sz w:val="22"/>
        </w:rPr>
        <w:t xml:space="preserve"> </w:t>
      </w:r>
    </w:p>
    <w:sectPr w:rsidR="000122DD" w:rsidRPr="00486FA5" w:rsidSect="00D228B9">
      <w:headerReference w:type="even" r:id="rId10"/>
      <w:headerReference w:type="default" r:id="rId11"/>
      <w:footerReference w:type="even" r:id="rId12"/>
      <w:footerReference w:type="default" r:id="rId13"/>
      <w:headerReference w:type="first" r:id="rId14"/>
      <w:footerReference w:type="first" r:id="rId15"/>
      <w:pgSz w:w="11906" w:h="16838"/>
      <w:pgMar w:top="2269"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6E" w:rsidRDefault="00300D6E" w:rsidP="00C246F7">
      <w:pPr>
        <w:spacing w:after="0" w:line="240" w:lineRule="auto"/>
      </w:pPr>
      <w:r>
        <w:separator/>
      </w:r>
    </w:p>
  </w:endnote>
  <w:endnote w:type="continuationSeparator" w:id="0">
    <w:p w:rsidR="00300D6E" w:rsidRDefault="00300D6E" w:rsidP="00C2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8D" w:rsidRDefault="00F37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227494"/>
      <w:docPartObj>
        <w:docPartGallery w:val="Page Numbers (Bottom of Page)"/>
        <w:docPartUnique/>
      </w:docPartObj>
    </w:sdtPr>
    <w:sdtEndPr>
      <w:rPr>
        <w:noProof/>
      </w:rPr>
    </w:sdtEndPr>
    <w:sdtContent>
      <w:p w:rsidR="009B2225" w:rsidRDefault="009B2225">
        <w:pPr>
          <w:pStyle w:val="Footer"/>
          <w:jc w:val="right"/>
        </w:pPr>
        <w:r>
          <w:fldChar w:fldCharType="begin"/>
        </w:r>
        <w:r>
          <w:instrText xml:space="preserve"> PAGE   \* MERGEFORMAT </w:instrText>
        </w:r>
        <w:r>
          <w:fldChar w:fldCharType="separate"/>
        </w:r>
        <w:r w:rsidR="00C306A6">
          <w:rPr>
            <w:noProof/>
          </w:rPr>
          <w:t>1</w:t>
        </w:r>
        <w:r>
          <w:rPr>
            <w:noProof/>
          </w:rPr>
          <w:fldChar w:fldCharType="end"/>
        </w:r>
      </w:p>
    </w:sdtContent>
  </w:sdt>
  <w:p w:rsidR="00C246F7" w:rsidRPr="00915F46" w:rsidRDefault="00C246F7" w:rsidP="00C246F7">
    <w:pPr>
      <w:spacing w:after="0" w:line="240" w:lineRule="auto"/>
      <w:jc w:val="center"/>
      <w:textAlignment w:val="center"/>
      <w:rPr>
        <w:rFonts w:cs="Arial"/>
        <w:b/>
        <w:bCs/>
        <w:noProof/>
        <w:color w:val="63B1E5"/>
        <w:spacing w:val="-6"/>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8D" w:rsidRDefault="00F37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6E" w:rsidRDefault="00300D6E" w:rsidP="00C246F7">
      <w:pPr>
        <w:spacing w:after="0" w:line="240" w:lineRule="auto"/>
      </w:pPr>
      <w:r>
        <w:separator/>
      </w:r>
    </w:p>
  </w:footnote>
  <w:footnote w:type="continuationSeparator" w:id="0">
    <w:p w:rsidR="00300D6E" w:rsidRDefault="00300D6E" w:rsidP="00C2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8D" w:rsidRDefault="00F37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F7" w:rsidRDefault="00D228B9" w:rsidP="00D228B9">
    <w:pPr>
      <w:pStyle w:val="Header"/>
      <w:ind w:hanging="851"/>
    </w:pPr>
    <w:r>
      <w:rPr>
        <w:noProof/>
        <w:lang w:eastAsia="en-GB"/>
      </w:rPr>
      <w:drawing>
        <wp:inline distT="0" distB="0" distL="0" distR="0" wp14:anchorId="317C6404" wp14:editId="0C15CDE4">
          <wp:extent cx="7000875" cy="13331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_logo_lock-up_A4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9780" cy="13329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E8D" w:rsidRDefault="00F37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202"/>
    <w:multiLevelType w:val="hybridMultilevel"/>
    <w:tmpl w:val="DF32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67F12"/>
    <w:multiLevelType w:val="hybridMultilevel"/>
    <w:tmpl w:val="5DF2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D27E5"/>
    <w:multiLevelType w:val="hybridMultilevel"/>
    <w:tmpl w:val="853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E196A"/>
    <w:multiLevelType w:val="hybridMultilevel"/>
    <w:tmpl w:val="C894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A0465"/>
    <w:multiLevelType w:val="hybridMultilevel"/>
    <w:tmpl w:val="077EB1CE"/>
    <w:lvl w:ilvl="0" w:tplc="3F8C451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E7D4DBA"/>
    <w:multiLevelType w:val="hybridMultilevel"/>
    <w:tmpl w:val="FF68E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374203"/>
    <w:multiLevelType w:val="hybridMultilevel"/>
    <w:tmpl w:val="433CE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46B521A"/>
    <w:multiLevelType w:val="hybridMultilevel"/>
    <w:tmpl w:val="119005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A82E25"/>
    <w:multiLevelType w:val="hybridMultilevel"/>
    <w:tmpl w:val="F7181F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2BA5A22"/>
    <w:multiLevelType w:val="hybridMultilevel"/>
    <w:tmpl w:val="370422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44F65238"/>
    <w:multiLevelType w:val="hybridMultilevel"/>
    <w:tmpl w:val="F41C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DB3091"/>
    <w:multiLevelType w:val="hybridMultilevel"/>
    <w:tmpl w:val="E76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7740EA"/>
    <w:multiLevelType w:val="hybridMultilevel"/>
    <w:tmpl w:val="14A2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281CD9"/>
    <w:multiLevelType w:val="hybridMultilevel"/>
    <w:tmpl w:val="B8D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873E8B"/>
    <w:multiLevelType w:val="hybridMultilevel"/>
    <w:tmpl w:val="5CF4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C82C8C"/>
    <w:multiLevelType w:val="hybridMultilevel"/>
    <w:tmpl w:val="43B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F3632"/>
    <w:multiLevelType w:val="hybridMultilevel"/>
    <w:tmpl w:val="CB341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543C01"/>
    <w:multiLevelType w:val="hybridMultilevel"/>
    <w:tmpl w:val="ECFE736E"/>
    <w:lvl w:ilvl="0" w:tplc="30FEEF60">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C6818D7"/>
    <w:multiLevelType w:val="hybridMultilevel"/>
    <w:tmpl w:val="22A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0701D"/>
    <w:multiLevelType w:val="hybridMultilevel"/>
    <w:tmpl w:val="312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7815B7"/>
    <w:multiLevelType w:val="hybridMultilevel"/>
    <w:tmpl w:val="5E48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5466D3"/>
    <w:multiLevelType w:val="hybridMultilevel"/>
    <w:tmpl w:val="19B6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3"/>
  </w:num>
  <w:num w:numId="4">
    <w:abstractNumId w:val="2"/>
  </w:num>
  <w:num w:numId="5">
    <w:abstractNumId w:val="7"/>
  </w:num>
  <w:num w:numId="6">
    <w:abstractNumId w:val="4"/>
  </w:num>
  <w:num w:numId="7">
    <w:abstractNumId w:val="17"/>
  </w:num>
  <w:num w:numId="8">
    <w:abstractNumId w:val="11"/>
  </w:num>
  <w:num w:numId="9">
    <w:abstractNumId w:val="1"/>
  </w:num>
  <w:num w:numId="10">
    <w:abstractNumId w:val="0"/>
  </w:num>
  <w:num w:numId="11">
    <w:abstractNumId w:val="3"/>
  </w:num>
  <w:num w:numId="12">
    <w:abstractNumId w:val="9"/>
  </w:num>
  <w:num w:numId="13">
    <w:abstractNumId w:val="12"/>
  </w:num>
  <w:num w:numId="14">
    <w:abstractNumId w:val="5"/>
  </w:num>
  <w:num w:numId="15">
    <w:abstractNumId w:val="18"/>
  </w:num>
  <w:num w:numId="16">
    <w:abstractNumId w:val="14"/>
  </w:num>
  <w:num w:numId="17">
    <w:abstractNumId w:val="19"/>
  </w:num>
  <w:num w:numId="18">
    <w:abstractNumId w:val="10"/>
  </w:num>
  <w:num w:numId="19">
    <w:abstractNumId w:val="21"/>
  </w:num>
  <w:num w:numId="20">
    <w:abstractNumId w:val="15"/>
  </w:num>
  <w:num w:numId="21">
    <w:abstractNumId w:val="16"/>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evenAndOddHeaders/>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6E"/>
    <w:rsid w:val="000122DD"/>
    <w:rsid w:val="00070193"/>
    <w:rsid w:val="00112A99"/>
    <w:rsid w:val="00133A8F"/>
    <w:rsid w:val="00162D01"/>
    <w:rsid w:val="001B109B"/>
    <w:rsid w:val="00270A6B"/>
    <w:rsid w:val="002847C1"/>
    <w:rsid w:val="00300D6E"/>
    <w:rsid w:val="003F7100"/>
    <w:rsid w:val="00431ABB"/>
    <w:rsid w:val="0047407C"/>
    <w:rsid w:val="00486FA5"/>
    <w:rsid w:val="004F3DFE"/>
    <w:rsid w:val="00572049"/>
    <w:rsid w:val="00573E1B"/>
    <w:rsid w:val="00581F74"/>
    <w:rsid w:val="00592D0B"/>
    <w:rsid w:val="006160C8"/>
    <w:rsid w:val="00626980"/>
    <w:rsid w:val="00657C6F"/>
    <w:rsid w:val="00710400"/>
    <w:rsid w:val="00734D21"/>
    <w:rsid w:val="009B2225"/>
    <w:rsid w:val="009C64FB"/>
    <w:rsid w:val="00AC0FFC"/>
    <w:rsid w:val="00B10679"/>
    <w:rsid w:val="00B6295C"/>
    <w:rsid w:val="00B9529E"/>
    <w:rsid w:val="00BA3ACF"/>
    <w:rsid w:val="00BA3DD3"/>
    <w:rsid w:val="00BC565E"/>
    <w:rsid w:val="00C055E5"/>
    <w:rsid w:val="00C21460"/>
    <w:rsid w:val="00C246F7"/>
    <w:rsid w:val="00C306A6"/>
    <w:rsid w:val="00D228B9"/>
    <w:rsid w:val="00D24296"/>
    <w:rsid w:val="00DF46AB"/>
    <w:rsid w:val="00E2743C"/>
    <w:rsid w:val="00E8191E"/>
    <w:rsid w:val="00ED0CED"/>
    <w:rsid w:val="00F37CDC"/>
    <w:rsid w:val="00F37E8D"/>
    <w:rsid w:val="00FD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01"/>
    <w:pPr>
      <w:spacing w:before="160" w:after="160" w:line="288"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6F7"/>
    <w:pPr>
      <w:tabs>
        <w:tab w:val="center" w:pos="4513"/>
        <w:tab w:val="right" w:pos="9026"/>
      </w:tabs>
      <w:spacing w:before="0" w:after="0" w:line="240" w:lineRule="auto"/>
    </w:pPr>
    <w:rPr>
      <w:rFonts w:asciiTheme="minorHAnsi" w:hAnsiTheme="minorHAnsi"/>
      <w:sz w:val="22"/>
    </w:rPr>
  </w:style>
  <w:style w:type="character" w:customStyle="1" w:styleId="HeaderChar">
    <w:name w:val="Header Char"/>
    <w:basedOn w:val="DefaultParagraphFont"/>
    <w:link w:val="Header"/>
    <w:uiPriority w:val="99"/>
    <w:rsid w:val="00C246F7"/>
  </w:style>
  <w:style w:type="paragraph" w:styleId="Footer">
    <w:name w:val="footer"/>
    <w:basedOn w:val="Normal"/>
    <w:link w:val="FooterChar"/>
    <w:uiPriority w:val="99"/>
    <w:unhideWhenUsed/>
    <w:rsid w:val="00C246F7"/>
    <w:pPr>
      <w:tabs>
        <w:tab w:val="center" w:pos="4513"/>
        <w:tab w:val="right" w:pos="9026"/>
      </w:tabs>
      <w:spacing w:before="0" w:after="0" w:line="240" w:lineRule="auto"/>
    </w:pPr>
    <w:rPr>
      <w:rFonts w:asciiTheme="minorHAnsi" w:hAnsiTheme="minorHAnsi"/>
      <w:sz w:val="22"/>
    </w:rPr>
  </w:style>
  <w:style w:type="character" w:customStyle="1" w:styleId="FooterChar">
    <w:name w:val="Footer Char"/>
    <w:basedOn w:val="DefaultParagraphFont"/>
    <w:link w:val="Footer"/>
    <w:uiPriority w:val="99"/>
    <w:rsid w:val="00C246F7"/>
  </w:style>
  <w:style w:type="character" w:styleId="Hyperlink">
    <w:name w:val="Hyperlink"/>
    <w:basedOn w:val="DefaultParagraphFont"/>
    <w:rsid w:val="00C246F7"/>
    <w:rPr>
      <w:color w:val="0000FF"/>
      <w:u w:val="single"/>
    </w:rPr>
  </w:style>
  <w:style w:type="paragraph" w:styleId="BalloonText">
    <w:name w:val="Balloon Text"/>
    <w:basedOn w:val="Normal"/>
    <w:link w:val="BalloonTextChar"/>
    <w:uiPriority w:val="99"/>
    <w:semiHidden/>
    <w:unhideWhenUsed/>
    <w:rsid w:val="00D228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B9"/>
    <w:rPr>
      <w:rFonts w:ascii="Tahoma" w:hAnsi="Tahoma" w:cs="Tahoma"/>
      <w:sz w:val="16"/>
      <w:szCs w:val="16"/>
    </w:rPr>
  </w:style>
  <w:style w:type="paragraph" w:styleId="ListParagraph">
    <w:name w:val="List Paragraph"/>
    <w:basedOn w:val="Normal"/>
    <w:uiPriority w:val="34"/>
    <w:qFormat/>
    <w:rsid w:val="004F3DFE"/>
    <w:pPr>
      <w:spacing w:before="0" w:after="200" w:line="276" w:lineRule="auto"/>
      <w:ind w:left="720"/>
      <w:contextualSpacing/>
    </w:pPr>
    <w:rPr>
      <w:rFonts w:asciiTheme="minorHAnsi" w:hAnsiTheme="minorHAnsi"/>
      <w:sz w:val="22"/>
    </w:rPr>
  </w:style>
  <w:style w:type="paragraph" w:styleId="BodyText">
    <w:name w:val="Body Text"/>
    <w:basedOn w:val="Normal"/>
    <w:link w:val="BodyTextChar"/>
    <w:uiPriority w:val="1"/>
    <w:qFormat/>
    <w:rsid w:val="00E2743C"/>
    <w:pPr>
      <w:widowControl w:val="0"/>
      <w:spacing w:before="0" w:after="0" w:line="240" w:lineRule="auto"/>
      <w:ind w:left="373" w:hanging="170"/>
    </w:pPr>
    <w:rPr>
      <w:rFonts w:eastAsia="Arial"/>
      <w:szCs w:val="20"/>
      <w:lang w:val="en-US"/>
    </w:rPr>
  </w:style>
  <w:style w:type="character" w:customStyle="1" w:styleId="BodyTextChar">
    <w:name w:val="Body Text Char"/>
    <w:basedOn w:val="DefaultParagraphFont"/>
    <w:link w:val="BodyText"/>
    <w:uiPriority w:val="1"/>
    <w:rsid w:val="00E2743C"/>
    <w:rPr>
      <w:rFonts w:ascii="Arial" w:eastAsia="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01"/>
    <w:pPr>
      <w:spacing w:before="160" w:after="160" w:line="288"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6F7"/>
    <w:pPr>
      <w:tabs>
        <w:tab w:val="center" w:pos="4513"/>
        <w:tab w:val="right" w:pos="9026"/>
      </w:tabs>
      <w:spacing w:before="0" w:after="0" w:line="240" w:lineRule="auto"/>
    </w:pPr>
    <w:rPr>
      <w:rFonts w:asciiTheme="minorHAnsi" w:hAnsiTheme="minorHAnsi"/>
      <w:sz w:val="22"/>
    </w:rPr>
  </w:style>
  <w:style w:type="character" w:customStyle="1" w:styleId="HeaderChar">
    <w:name w:val="Header Char"/>
    <w:basedOn w:val="DefaultParagraphFont"/>
    <w:link w:val="Header"/>
    <w:uiPriority w:val="99"/>
    <w:rsid w:val="00C246F7"/>
  </w:style>
  <w:style w:type="paragraph" w:styleId="Footer">
    <w:name w:val="footer"/>
    <w:basedOn w:val="Normal"/>
    <w:link w:val="FooterChar"/>
    <w:uiPriority w:val="99"/>
    <w:unhideWhenUsed/>
    <w:rsid w:val="00C246F7"/>
    <w:pPr>
      <w:tabs>
        <w:tab w:val="center" w:pos="4513"/>
        <w:tab w:val="right" w:pos="9026"/>
      </w:tabs>
      <w:spacing w:before="0" w:after="0" w:line="240" w:lineRule="auto"/>
    </w:pPr>
    <w:rPr>
      <w:rFonts w:asciiTheme="minorHAnsi" w:hAnsiTheme="minorHAnsi"/>
      <w:sz w:val="22"/>
    </w:rPr>
  </w:style>
  <w:style w:type="character" w:customStyle="1" w:styleId="FooterChar">
    <w:name w:val="Footer Char"/>
    <w:basedOn w:val="DefaultParagraphFont"/>
    <w:link w:val="Footer"/>
    <w:uiPriority w:val="99"/>
    <w:rsid w:val="00C246F7"/>
  </w:style>
  <w:style w:type="character" w:styleId="Hyperlink">
    <w:name w:val="Hyperlink"/>
    <w:basedOn w:val="DefaultParagraphFont"/>
    <w:rsid w:val="00C246F7"/>
    <w:rPr>
      <w:color w:val="0000FF"/>
      <w:u w:val="single"/>
    </w:rPr>
  </w:style>
  <w:style w:type="paragraph" w:styleId="BalloonText">
    <w:name w:val="Balloon Text"/>
    <w:basedOn w:val="Normal"/>
    <w:link w:val="BalloonTextChar"/>
    <w:uiPriority w:val="99"/>
    <w:semiHidden/>
    <w:unhideWhenUsed/>
    <w:rsid w:val="00D228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B9"/>
    <w:rPr>
      <w:rFonts w:ascii="Tahoma" w:hAnsi="Tahoma" w:cs="Tahoma"/>
      <w:sz w:val="16"/>
      <w:szCs w:val="16"/>
    </w:rPr>
  </w:style>
  <w:style w:type="paragraph" w:styleId="ListParagraph">
    <w:name w:val="List Paragraph"/>
    <w:basedOn w:val="Normal"/>
    <w:uiPriority w:val="34"/>
    <w:qFormat/>
    <w:rsid w:val="004F3DFE"/>
    <w:pPr>
      <w:spacing w:before="0" w:after="200" w:line="276" w:lineRule="auto"/>
      <w:ind w:left="720"/>
      <w:contextualSpacing/>
    </w:pPr>
    <w:rPr>
      <w:rFonts w:asciiTheme="minorHAnsi" w:hAnsiTheme="minorHAnsi"/>
      <w:sz w:val="22"/>
    </w:rPr>
  </w:style>
  <w:style w:type="paragraph" w:styleId="BodyText">
    <w:name w:val="Body Text"/>
    <w:basedOn w:val="Normal"/>
    <w:link w:val="BodyTextChar"/>
    <w:uiPriority w:val="1"/>
    <w:qFormat/>
    <w:rsid w:val="00E2743C"/>
    <w:pPr>
      <w:widowControl w:val="0"/>
      <w:spacing w:before="0" w:after="0" w:line="240" w:lineRule="auto"/>
      <w:ind w:left="373" w:hanging="170"/>
    </w:pPr>
    <w:rPr>
      <w:rFonts w:eastAsia="Arial"/>
      <w:szCs w:val="20"/>
      <w:lang w:val="en-US"/>
    </w:rPr>
  </w:style>
  <w:style w:type="character" w:customStyle="1" w:styleId="BodyTextChar">
    <w:name w:val="Body Text Char"/>
    <w:basedOn w:val="DefaultParagraphFont"/>
    <w:link w:val="BodyText"/>
    <w:uiPriority w:val="1"/>
    <w:rsid w:val="00E2743C"/>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hearts.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mpscommunications@wirra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r0201central4\phdata$\Data\CHaMPS\champs%20INTERNAL\Templates%20and%20logos\New%202015%20Templates\CHAMP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CHAMPS WORD TEMPLATE</Template>
  <TotalTime>0</TotalTime>
  <Pages>3</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 Melanie</dc:creator>
  <cp:lastModifiedBy>Roche, Melanie</cp:lastModifiedBy>
  <cp:revision>2</cp:revision>
  <dcterms:created xsi:type="dcterms:W3CDTF">2019-05-09T08:47:00Z</dcterms:created>
  <dcterms:modified xsi:type="dcterms:W3CDTF">2019-05-09T08:47:00Z</dcterms:modified>
</cp:coreProperties>
</file>