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9E" w:rsidRPr="0011469E" w:rsidRDefault="0011469E" w:rsidP="00D73345">
      <w:pPr>
        <w:spacing w:after="0" w:line="240" w:lineRule="auto"/>
        <w:ind w:left="2160" w:firstLine="720"/>
        <w:outlineLvl w:val="0"/>
        <w:rPr>
          <w:rFonts w:ascii="Arial" w:eastAsia="MS ??" w:hAnsi="Arial" w:cs="Arial"/>
          <w:b/>
          <w:bCs/>
        </w:rPr>
      </w:pPr>
      <w:r w:rsidRPr="0011469E">
        <w:rPr>
          <w:rFonts w:ascii="Arial" w:eastAsia="MS ??" w:hAnsi="Arial" w:cs="Arial"/>
          <w:b/>
          <w:bCs/>
        </w:rPr>
        <w:t>SERVICE SPECIFICATION</w:t>
      </w:r>
    </w:p>
    <w:p w:rsidR="0011469E" w:rsidRDefault="0011469E" w:rsidP="00757563">
      <w:pPr>
        <w:spacing w:after="0" w:line="240" w:lineRule="auto"/>
        <w:jc w:val="center"/>
        <w:outlineLvl w:val="0"/>
        <w:rPr>
          <w:rFonts w:ascii="Arial" w:eastAsia="MS ??" w:hAnsi="Arial" w:cs="Arial"/>
          <w:b/>
          <w:bCs/>
        </w:rPr>
      </w:pPr>
      <w:r w:rsidRPr="0011469E">
        <w:rPr>
          <w:rFonts w:ascii="Arial" w:eastAsia="MS ??" w:hAnsi="Arial" w:cs="Arial"/>
          <w:b/>
          <w:bCs/>
        </w:rPr>
        <w:t>EMERGENCY HORMONAL CONTRACEPTION</w:t>
      </w:r>
    </w:p>
    <w:p w:rsidR="00F003BC" w:rsidRDefault="00F003BC" w:rsidP="00757563">
      <w:pPr>
        <w:spacing w:after="0" w:line="240" w:lineRule="auto"/>
        <w:jc w:val="both"/>
        <w:outlineLvl w:val="0"/>
        <w:rPr>
          <w:rFonts w:ascii="Arial" w:eastAsia="MS ??" w:hAnsi="Arial" w:cs="Arial"/>
          <w:b/>
          <w:bCs/>
        </w:rPr>
      </w:pPr>
    </w:p>
    <w:p w:rsidR="0011469E" w:rsidRPr="00D708A7" w:rsidRDefault="0011469E" w:rsidP="00757563">
      <w:pPr>
        <w:ind w:left="2160" w:hanging="2160"/>
        <w:jc w:val="both"/>
        <w:rPr>
          <w:rFonts w:ascii="Arial" w:hAnsi="Arial" w:cs="Arial"/>
          <w:b/>
          <w:bCs/>
          <w:sz w:val="20"/>
          <w:szCs w:val="20"/>
        </w:rPr>
      </w:pPr>
      <w:r w:rsidRPr="00D73345">
        <w:rPr>
          <w:rFonts w:ascii="Arial" w:hAnsi="Arial" w:cs="Arial"/>
          <w:b/>
          <w:color w:val="000000"/>
        </w:rPr>
        <w:t>Service</w:t>
      </w:r>
      <w:r w:rsidRPr="00D708A7">
        <w:rPr>
          <w:rFonts w:ascii="Arial" w:hAnsi="Arial" w:cs="Arial"/>
          <w:b/>
          <w:color w:val="000000"/>
          <w:sz w:val="20"/>
          <w:szCs w:val="20"/>
        </w:rPr>
        <w:tab/>
      </w:r>
      <w:r w:rsidRPr="00D708A7">
        <w:rPr>
          <w:rFonts w:ascii="Arial" w:hAnsi="Arial" w:cs="Arial"/>
          <w:bCs/>
          <w:sz w:val="20"/>
          <w:szCs w:val="20"/>
        </w:rPr>
        <w:t xml:space="preserve">The provision of an emergency hormonal contraception service, under which Wirral community pharmacists will supply </w:t>
      </w:r>
      <w:proofErr w:type="spellStart"/>
      <w:r w:rsidRPr="00D708A7">
        <w:rPr>
          <w:rFonts w:ascii="Arial" w:hAnsi="Arial" w:cs="Arial"/>
          <w:bCs/>
          <w:sz w:val="20"/>
          <w:szCs w:val="20"/>
        </w:rPr>
        <w:t>levonorgestrel</w:t>
      </w:r>
      <w:proofErr w:type="spellEnd"/>
      <w:r w:rsidRPr="00D708A7">
        <w:rPr>
          <w:rFonts w:ascii="Arial" w:hAnsi="Arial" w:cs="Arial"/>
          <w:bCs/>
          <w:sz w:val="20"/>
          <w:szCs w:val="20"/>
        </w:rPr>
        <w:t xml:space="preserve"> and </w:t>
      </w:r>
      <w:proofErr w:type="spellStart"/>
      <w:r w:rsidRPr="00D708A7">
        <w:rPr>
          <w:rFonts w:ascii="Arial" w:hAnsi="Arial" w:cs="Arial"/>
          <w:bCs/>
          <w:sz w:val="20"/>
          <w:szCs w:val="20"/>
        </w:rPr>
        <w:t>ulipristal</w:t>
      </w:r>
      <w:proofErr w:type="spellEnd"/>
      <w:r w:rsidRPr="00D708A7">
        <w:rPr>
          <w:rFonts w:ascii="Arial" w:hAnsi="Arial" w:cs="Arial"/>
          <w:bCs/>
          <w:sz w:val="20"/>
          <w:szCs w:val="20"/>
        </w:rPr>
        <w:t xml:space="preserve"> acetate where appropriate, and in line with the Patient Group Directions (PGDs).</w:t>
      </w:r>
    </w:p>
    <w:p w:rsidR="0011469E" w:rsidRPr="00D708A7" w:rsidRDefault="0011469E" w:rsidP="00757563">
      <w:pPr>
        <w:ind w:left="2160" w:hanging="2160"/>
        <w:jc w:val="both"/>
        <w:rPr>
          <w:rFonts w:ascii="Arial" w:hAnsi="Arial" w:cs="Arial"/>
          <w:bCs/>
          <w:sz w:val="20"/>
          <w:szCs w:val="20"/>
        </w:rPr>
      </w:pPr>
      <w:r w:rsidRPr="00D73345">
        <w:rPr>
          <w:rFonts w:ascii="Arial" w:hAnsi="Arial" w:cs="Arial"/>
          <w:b/>
          <w:color w:val="000000"/>
        </w:rPr>
        <w:t>Authority Lead</w:t>
      </w:r>
      <w:r w:rsidRPr="00D708A7">
        <w:rPr>
          <w:rFonts w:ascii="Arial" w:hAnsi="Arial" w:cs="Arial"/>
          <w:b/>
          <w:color w:val="000000"/>
          <w:sz w:val="20"/>
          <w:szCs w:val="20"/>
        </w:rPr>
        <w:tab/>
      </w:r>
      <w:r w:rsidRPr="00D708A7">
        <w:rPr>
          <w:rFonts w:ascii="Arial" w:hAnsi="Arial" w:cs="Arial"/>
          <w:color w:val="000000"/>
          <w:sz w:val="20"/>
          <w:szCs w:val="20"/>
        </w:rPr>
        <w:t>Head of Sexual Health &amp; Wellbeing Service</w:t>
      </w:r>
      <w:r w:rsidRPr="00D708A7">
        <w:rPr>
          <w:rFonts w:ascii="Arial" w:hAnsi="Arial" w:cs="Arial"/>
          <w:bCs/>
          <w:sz w:val="20"/>
          <w:szCs w:val="20"/>
        </w:rPr>
        <w:t xml:space="preserve">, Sexual Health Wirral, </w:t>
      </w:r>
      <w:proofErr w:type="gramStart"/>
      <w:r w:rsidRPr="00D708A7">
        <w:rPr>
          <w:rFonts w:ascii="Arial" w:hAnsi="Arial" w:cs="Arial"/>
          <w:bCs/>
          <w:sz w:val="20"/>
          <w:szCs w:val="20"/>
        </w:rPr>
        <w:t>Wirral</w:t>
      </w:r>
      <w:proofErr w:type="gramEnd"/>
      <w:r w:rsidRPr="00D708A7">
        <w:rPr>
          <w:rFonts w:ascii="Arial" w:hAnsi="Arial" w:cs="Arial"/>
          <w:bCs/>
          <w:sz w:val="20"/>
          <w:szCs w:val="20"/>
        </w:rPr>
        <w:t xml:space="preserve"> Community NHS Foundation Trust.</w:t>
      </w:r>
    </w:p>
    <w:p w:rsidR="0011469E" w:rsidRPr="00D708A7" w:rsidRDefault="0011469E" w:rsidP="00757563">
      <w:pPr>
        <w:ind w:left="2160" w:hanging="2160"/>
        <w:jc w:val="both"/>
        <w:rPr>
          <w:rFonts w:ascii="Arial" w:hAnsi="Arial" w:cs="Arial"/>
          <w:b/>
          <w:color w:val="000000"/>
          <w:sz w:val="20"/>
          <w:szCs w:val="20"/>
        </w:rPr>
      </w:pPr>
      <w:r w:rsidRPr="00D73345">
        <w:rPr>
          <w:rFonts w:ascii="Arial" w:hAnsi="Arial" w:cs="Arial"/>
          <w:b/>
          <w:color w:val="000000"/>
        </w:rPr>
        <w:t>Provider Lead</w:t>
      </w:r>
      <w:r w:rsidRPr="00D708A7">
        <w:rPr>
          <w:rFonts w:ascii="Arial" w:hAnsi="Arial" w:cs="Arial"/>
          <w:b/>
          <w:color w:val="000000"/>
          <w:sz w:val="20"/>
          <w:szCs w:val="20"/>
        </w:rPr>
        <w:tab/>
      </w:r>
      <w:proofErr w:type="gramStart"/>
      <w:r w:rsidRPr="00D708A7">
        <w:rPr>
          <w:rFonts w:ascii="Arial" w:hAnsi="Arial" w:cs="Arial"/>
          <w:color w:val="000000"/>
          <w:sz w:val="20"/>
          <w:szCs w:val="20"/>
        </w:rPr>
        <w:t>n/a</w:t>
      </w:r>
      <w:proofErr w:type="gramEnd"/>
    </w:p>
    <w:p w:rsidR="005A262F" w:rsidRDefault="0011469E" w:rsidP="00D73345">
      <w:pPr>
        <w:ind w:left="2160" w:hanging="2160"/>
        <w:jc w:val="both"/>
        <w:rPr>
          <w:rFonts w:ascii="Arial" w:eastAsia="MS ??" w:hAnsi="Arial" w:cs="Arial"/>
          <w:b/>
        </w:rPr>
      </w:pPr>
      <w:r w:rsidRPr="00D73345">
        <w:rPr>
          <w:rFonts w:ascii="Arial" w:hAnsi="Arial" w:cs="Arial"/>
          <w:b/>
          <w:color w:val="000000"/>
        </w:rPr>
        <w:t>Period</w:t>
      </w:r>
      <w:r w:rsidRPr="00D708A7">
        <w:rPr>
          <w:rFonts w:ascii="Arial" w:hAnsi="Arial" w:cs="Arial"/>
          <w:b/>
          <w:color w:val="000000"/>
          <w:sz w:val="20"/>
          <w:szCs w:val="20"/>
        </w:rPr>
        <w:tab/>
      </w:r>
      <w:r w:rsidRPr="00D708A7">
        <w:rPr>
          <w:rFonts w:ascii="Arial" w:hAnsi="Arial" w:cs="Arial"/>
          <w:bCs/>
          <w:sz w:val="20"/>
          <w:szCs w:val="20"/>
        </w:rPr>
        <w:t>01/12/2018 – 31/03/2022 with the potential to extend for a further 2 periods of 12 months</w:t>
      </w:r>
    </w:p>
    <w:p w:rsidR="0011469E" w:rsidRPr="0011469E" w:rsidRDefault="0011469E" w:rsidP="00757563">
      <w:pPr>
        <w:spacing w:after="0" w:line="240" w:lineRule="auto"/>
        <w:jc w:val="both"/>
        <w:rPr>
          <w:rFonts w:ascii="Arial" w:eastAsia="MS ??" w:hAnsi="Arial" w:cs="Arial"/>
          <w:b/>
        </w:rPr>
      </w:pPr>
      <w:r w:rsidRPr="0011469E">
        <w:rPr>
          <w:rFonts w:ascii="Arial" w:eastAsia="MS ??" w:hAnsi="Arial" w:cs="Arial"/>
          <w:b/>
        </w:rPr>
        <w:t>1.  Population Needs</w:t>
      </w:r>
    </w:p>
    <w:p w:rsidR="0011469E" w:rsidRPr="0011469E" w:rsidRDefault="0011469E" w:rsidP="00757563">
      <w:pPr>
        <w:spacing w:after="0" w:line="240" w:lineRule="auto"/>
        <w:jc w:val="both"/>
        <w:rPr>
          <w:rFonts w:ascii="Arial" w:eastAsia="MS ??" w:hAnsi="Arial" w:cs="Arial"/>
          <w:b/>
        </w:rPr>
      </w:pPr>
    </w:p>
    <w:p w:rsidR="0011469E" w:rsidRPr="0011469E" w:rsidRDefault="0011469E" w:rsidP="00757563">
      <w:pPr>
        <w:jc w:val="both"/>
        <w:rPr>
          <w:rFonts w:ascii="Arial" w:hAnsi="Arial" w:cs="Arial"/>
          <w:b/>
          <w:bCs/>
        </w:rPr>
      </w:pPr>
      <w:r w:rsidRPr="0011469E">
        <w:rPr>
          <w:rFonts w:ascii="Arial" w:hAnsi="Arial" w:cs="Arial"/>
          <w:b/>
          <w:bCs/>
        </w:rPr>
        <w:t>1.1 National/local context and evidence base</w:t>
      </w:r>
    </w:p>
    <w:p w:rsidR="0011469E" w:rsidRPr="0011469E" w:rsidRDefault="0011469E" w:rsidP="00757563">
      <w:pPr>
        <w:jc w:val="both"/>
        <w:rPr>
          <w:rFonts w:ascii="Arial" w:hAnsi="Arial" w:cs="Arial"/>
          <w:sz w:val="20"/>
          <w:szCs w:val="20"/>
          <w:lang w:eastAsia="en-GB"/>
        </w:rPr>
      </w:pPr>
      <w:r w:rsidRPr="0011469E">
        <w:rPr>
          <w:rFonts w:ascii="Arial" w:hAnsi="Arial" w:cs="Arial"/>
          <w:sz w:val="20"/>
          <w:szCs w:val="20"/>
          <w:lang w:eastAsia="en-GB"/>
        </w:rPr>
        <w:t>The local pharmacy has a vital role in meeting the needs of diverse communities, particularly the needs of young people who may be anxious about approaching contraceptive services (NICE Guidelines, PH51, 2014). Furthermore, the evidence review to inform these guidelines cites the importance of trust in services; accessible locations and opening hours; choice; walk-in services; respectful and non-judgemental staff; and a comfortable and welcoming atmosphere. All of these requirements can be provided in a community pharmacy setting.</w:t>
      </w:r>
    </w:p>
    <w:p w:rsidR="0011469E" w:rsidRPr="0011469E" w:rsidRDefault="0011469E" w:rsidP="00757563">
      <w:pPr>
        <w:jc w:val="both"/>
        <w:rPr>
          <w:rFonts w:ascii="Arial" w:hAnsi="Arial" w:cs="Arial"/>
          <w:sz w:val="20"/>
          <w:szCs w:val="20"/>
          <w:lang w:eastAsia="en-GB"/>
        </w:rPr>
      </w:pPr>
      <w:r w:rsidRPr="0011469E">
        <w:rPr>
          <w:rFonts w:ascii="Arial" w:hAnsi="Arial" w:cs="Arial"/>
          <w:sz w:val="20"/>
          <w:szCs w:val="20"/>
          <w:lang w:eastAsia="en-GB"/>
        </w:rPr>
        <w:t>Comprehensive and open access provision for women of child bearing age to control their fertility is a key element of any local sexual health service provision. Public Health England (2014) recognise that there is good evidence that community pharmacy based EHC services provide timely access to treatment and are highly rated by women who use them. However, currently there does not appear to be any hard evidence about outcome, i.e. reduction of rates of teenage pregnancy as a result of access to EHC services from community pharmacy, although it would seem to be a reasonable assumption.</w:t>
      </w:r>
    </w:p>
    <w:p w:rsidR="00D708A7" w:rsidRPr="00D708A7" w:rsidRDefault="0011469E" w:rsidP="00757563">
      <w:pPr>
        <w:jc w:val="both"/>
        <w:rPr>
          <w:rFonts w:cs="Arial"/>
          <w:b/>
          <w:bCs/>
          <w:sz w:val="20"/>
          <w:szCs w:val="20"/>
        </w:rPr>
      </w:pPr>
      <w:r w:rsidRPr="0011469E">
        <w:rPr>
          <w:rFonts w:ascii="Arial" w:hAnsi="Arial" w:cs="Arial"/>
          <w:sz w:val="20"/>
          <w:szCs w:val="20"/>
          <w:lang w:eastAsia="en-GB"/>
        </w:rPr>
        <w:t>The provision of free Emergency Hormonal Contraception in Wirral is in line with best practice. It is a low-level brief intervention that enables clients to get the ‘first aid’ they require to prevent an unwanted pregnancy and to be directed into clinical services for further advice and provision of long term contraception.</w:t>
      </w:r>
      <w:r w:rsidRPr="0011469E">
        <w:rPr>
          <w:rFonts w:cs="Arial"/>
          <w:sz w:val="20"/>
          <w:szCs w:val="20"/>
          <w:lang w:eastAsia="en-GB"/>
        </w:rPr>
        <w:t xml:space="preserve">  </w:t>
      </w:r>
    </w:p>
    <w:p w:rsidR="0011469E" w:rsidRPr="0011469E" w:rsidRDefault="0011469E" w:rsidP="00757563">
      <w:pPr>
        <w:spacing w:after="0" w:line="240" w:lineRule="auto"/>
        <w:jc w:val="both"/>
        <w:rPr>
          <w:rFonts w:ascii="Arial" w:hAnsi="Arial" w:cs="Arial"/>
          <w:b/>
        </w:rPr>
      </w:pPr>
      <w:r w:rsidRPr="0011469E">
        <w:rPr>
          <w:rFonts w:ascii="Arial" w:hAnsi="Arial" w:cs="Arial"/>
          <w:b/>
        </w:rPr>
        <w:t>2. Service Outcomes and Key Performance Indicators</w:t>
      </w:r>
    </w:p>
    <w:p w:rsidR="0011469E" w:rsidRDefault="0011469E" w:rsidP="00757563">
      <w:pPr>
        <w:spacing w:after="0" w:line="240" w:lineRule="auto"/>
        <w:jc w:val="both"/>
        <w:rPr>
          <w:b/>
          <w:sz w:val="24"/>
          <w:szCs w:val="24"/>
        </w:rPr>
      </w:pPr>
    </w:p>
    <w:p w:rsidR="0011469E" w:rsidRPr="0011469E" w:rsidRDefault="0011469E" w:rsidP="00757563">
      <w:pPr>
        <w:pStyle w:val="ListParagraph"/>
        <w:numPr>
          <w:ilvl w:val="1"/>
          <w:numId w:val="1"/>
        </w:numPr>
        <w:suppressAutoHyphens/>
        <w:spacing w:after="0" w:line="240" w:lineRule="auto"/>
        <w:contextualSpacing w:val="0"/>
        <w:jc w:val="both"/>
        <w:rPr>
          <w:rFonts w:ascii="Arial" w:hAnsi="Arial" w:cs="Arial"/>
          <w:b/>
          <w:sz w:val="20"/>
          <w:szCs w:val="20"/>
        </w:rPr>
      </w:pPr>
      <w:r w:rsidRPr="0011469E">
        <w:rPr>
          <w:rFonts w:ascii="Arial" w:hAnsi="Arial" w:cs="Arial"/>
          <w:b/>
          <w:sz w:val="20"/>
          <w:szCs w:val="20"/>
        </w:rPr>
        <w:t xml:space="preserve">Key outcomes (headline outcomes relating to the service) </w:t>
      </w:r>
    </w:p>
    <w:p w:rsidR="0011469E" w:rsidRPr="0011469E" w:rsidRDefault="0011469E" w:rsidP="00757563">
      <w:pPr>
        <w:pStyle w:val="BodyText"/>
        <w:jc w:val="both"/>
        <w:rPr>
          <w:bCs/>
          <w:sz w:val="20"/>
          <w:szCs w:val="20"/>
        </w:rPr>
      </w:pPr>
    </w:p>
    <w:p w:rsidR="0011469E" w:rsidRPr="0011469E" w:rsidRDefault="0011469E" w:rsidP="00757563">
      <w:pPr>
        <w:pStyle w:val="BodyText"/>
        <w:jc w:val="both"/>
        <w:rPr>
          <w:bCs/>
          <w:sz w:val="20"/>
          <w:szCs w:val="20"/>
        </w:rPr>
      </w:pPr>
      <w:r w:rsidRPr="0011469E">
        <w:rPr>
          <w:bCs/>
          <w:sz w:val="20"/>
          <w:szCs w:val="20"/>
        </w:rPr>
        <w:t>Better reproductive health and wellbeing outcomes for Wirral women who require the service.</w:t>
      </w:r>
    </w:p>
    <w:p w:rsidR="0011469E" w:rsidRPr="0011469E" w:rsidRDefault="0011469E" w:rsidP="00757563">
      <w:pPr>
        <w:pStyle w:val="BodyText"/>
        <w:jc w:val="both"/>
        <w:rPr>
          <w:bCs/>
          <w:sz w:val="20"/>
          <w:szCs w:val="20"/>
        </w:rPr>
      </w:pPr>
    </w:p>
    <w:p w:rsidR="00D73345" w:rsidRDefault="00D73345">
      <w:pPr>
        <w:rPr>
          <w:rFonts w:ascii="Arial" w:hAnsi="Arial" w:cs="Arial"/>
          <w:b/>
          <w:bCs/>
          <w:sz w:val="20"/>
          <w:szCs w:val="20"/>
        </w:rPr>
      </w:pPr>
      <w:r>
        <w:rPr>
          <w:rFonts w:ascii="Arial" w:hAnsi="Arial" w:cs="Arial"/>
          <w:b/>
          <w:bCs/>
          <w:sz w:val="20"/>
          <w:szCs w:val="20"/>
        </w:rPr>
        <w:br w:type="page"/>
      </w:r>
    </w:p>
    <w:p w:rsidR="0011469E" w:rsidRPr="0011469E" w:rsidRDefault="0011469E" w:rsidP="00757563">
      <w:pPr>
        <w:jc w:val="both"/>
        <w:rPr>
          <w:rFonts w:ascii="Arial" w:hAnsi="Arial" w:cs="Arial"/>
          <w:b/>
          <w:bCs/>
          <w:sz w:val="20"/>
          <w:szCs w:val="20"/>
        </w:rPr>
      </w:pPr>
      <w:r w:rsidRPr="0011469E">
        <w:rPr>
          <w:rFonts w:ascii="Arial" w:hAnsi="Arial" w:cs="Arial"/>
          <w:b/>
          <w:bCs/>
          <w:sz w:val="20"/>
          <w:szCs w:val="20"/>
        </w:rPr>
        <w:t>2.2   Key Performance Indicators (KPIs)</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835"/>
        <w:gridCol w:w="1134"/>
        <w:gridCol w:w="2977"/>
        <w:gridCol w:w="2268"/>
      </w:tblGrid>
      <w:tr w:rsidR="0011469E" w:rsidRPr="0011469E" w:rsidTr="0011469E">
        <w:trPr>
          <w:trHeight w:val="460"/>
        </w:trPr>
        <w:tc>
          <w:tcPr>
            <w:tcW w:w="1418" w:type="dxa"/>
            <w:tcBorders>
              <w:top w:val="single" w:sz="4" w:space="0" w:color="auto"/>
              <w:left w:val="single" w:sz="4" w:space="0" w:color="auto"/>
              <w:bottom w:val="single" w:sz="4" w:space="0" w:color="auto"/>
              <w:right w:val="single" w:sz="4" w:space="0" w:color="auto"/>
            </w:tcBorders>
          </w:tcPr>
          <w:p w:rsidR="0011469E" w:rsidRPr="0011469E" w:rsidRDefault="0011469E" w:rsidP="00757563">
            <w:pPr>
              <w:suppressAutoHyphens/>
              <w:spacing w:after="0" w:line="240" w:lineRule="auto"/>
              <w:jc w:val="both"/>
              <w:rPr>
                <w:rFonts w:ascii="Arial" w:eastAsia="Times New Roman" w:hAnsi="Arial" w:cs="Arial"/>
                <w:sz w:val="20"/>
                <w:szCs w:val="20"/>
              </w:rPr>
            </w:pPr>
            <w:r w:rsidRPr="0011469E">
              <w:rPr>
                <w:rFonts w:ascii="Arial" w:eastAsia="Times New Roman" w:hAnsi="Arial" w:cs="Arial"/>
                <w:sz w:val="20"/>
                <w:szCs w:val="20"/>
              </w:rPr>
              <w:t xml:space="preserve">Outcome </w:t>
            </w:r>
          </w:p>
        </w:tc>
        <w:tc>
          <w:tcPr>
            <w:tcW w:w="2835" w:type="dxa"/>
            <w:tcBorders>
              <w:top w:val="single" w:sz="4" w:space="0" w:color="auto"/>
              <w:left w:val="single" w:sz="4" w:space="0" w:color="auto"/>
              <w:bottom w:val="single" w:sz="4" w:space="0" w:color="auto"/>
              <w:right w:val="single" w:sz="4" w:space="0" w:color="auto"/>
            </w:tcBorders>
          </w:tcPr>
          <w:p w:rsidR="0011469E" w:rsidRPr="0011469E" w:rsidRDefault="0011469E" w:rsidP="00757563">
            <w:pPr>
              <w:suppressAutoHyphens/>
              <w:spacing w:after="0" w:line="240" w:lineRule="auto"/>
              <w:jc w:val="both"/>
              <w:rPr>
                <w:rFonts w:ascii="Arial" w:eastAsia="Times New Roman" w:hAnsi="Arial" w:cs="Arial"/>
                <w:sz w:val="20"/>
                <w:szCs w:val="20"/>
              </w:rPr>
            </w:pPr>
            <w:r w:rsidRPr="0011469E">
              <w:rPr>
                <w:rFonts w:ascii="Arial" w:eastAsia="Times New Roman" w:hAnsi="Arial" w:cs="Arial"/>
                <w:sz w:val="20"/>
                <w:szCs w:val="20"/>
              </w:rPr>
              <w:t>Key performance and quality Outcome Indicator</w:t>
            </w:r>
          </w:p>
        </w:tc>
        <w:tc>
          <w:tcPr>
            <w:tcW w:w="1134" w:type="dxa"/>
            <w:tcBorders>
              <w:top w:val="single" w:sz="4" w:space="0" w:color="auto"/>
              <w:left w:val="single" w:sz="4" w:space="0" w:color="auto"/>
              <w:bottom w:val="single" w:sz="4" w:space="0" w:color="auto"/>
              <w:right w:val="single" w:sz="4" w:space="0" w:color="auto"/>
            </w:tcBorders>
          </w:tcPr>
          <w:p w:rsidR="0011469E" w:rsidRPr="0011469E" w:rsidRDefault="0011469E" w:rsidP="00757563">
            <w:pPr>
              <w:suppressAutoHyphens/>
              <w:spacing w:after="0" w:line="240" w:lineRule="auto"/>
              <w:jc w:val="both"/>
              <w:rPr>
                <w:rFonts w:ascii="Arial" w:eastAsia="Times New Roman" w:hAnsi="Arial" w:cs="Arial"/>
                <w:sz w:val="20"/>
                <w:szCs w:val="20"/>
              </w:rPr>
            </w:pPr>
            <w:r w:rsidRPr="0011469E">
              <w:rPr>
                <w:rFonts w:ascii="Arial" w:eastAsia="Times New Roman" w:hAnsi="Arial" w:cs="Arial"/>
                <w:sz w:val="20"/>
                <w:szCs w:val="20"/>
              </w:rPr>
              <w:t>Threshold</w:t>
            </w:r>
          </w:p>
        </w:tc>
        <w:tc>
          <w:tcPr>
            <w:tcW w:w="2977" w:type="dxa"/>
            <w:tcBorders>
              <w:top w:val="single" w:sz="4" w:space="0" w:color="auto"/>
              <w:left w:val="single" w:sz="4" w:space="0" w:color="auto"/>
              <w:bottom w:val="single" w:sz="4" w:space="0" w:color="auto"/>
              <w:right w:val="single" w:sz="4" w:space="0" w:color="auto"/>
            </w:tcBorders>
          </w:tcPr>
          <w:p w:rsidR="0011469E" w:rsidRPr="0011469E" w:rsidRDefault="0011469E" w:rsidP="00757563">
            <w:pPr>
              <w:suppressAutoHyphens/>
              <w:spacing w:after="0" w:line="240" w:lineRule="auto"/>
              <w:jc w:val="both"/>
              <w:rPr>
                <w:rFonts w:ascii="Arial" w:eastAsia="Times New Roman" w:hAnsi="Arial" w:cs="Arial"/>
                <w:sz w:val="20"/>
                <w:szCs w:val="20"/>
              </w:rPr>
            </w:pPr>
            <w:r w:rsidRPr="0011469E">
              <w:rPr>
                <w:rFonts w:ascii="Arial" w:eastAsia="Times New Roman" w:hAnsi="Arial" w:cs="Arial"/>
                <w:sz w:val="20"/>
                <w:szCs w:val="20"/>
              </w:rPr>
              <w:t>Method of measurement</w:t>
            </w:r>
          </w:p>
        </w:tc>
        <w:tc>
          <w:tcPr>
            <w:tcW w:w="2268" w:type="dxa"/>
            <w:tcBorders>
              <w:top w:val="single" w:sz="4" w:space="0" w:color="auto"/>
              <w:left w:val="single" w:sz="4" w:space="0" w:color="auto"/>
              <w:bottom w:val="single" w:sz="4" w:space="0" w:color="auto"/>
              <w:right w:val="single" w:sz="4" w:space="0" w:color="auto"/>
            </w:tcBorders>
          </w:tcPr>
          <w:p w:rsidR="0011469E" w:rsidRPr="0011469E" w:rsidRDefault="0011469E" w:rsidP="00757563">
            <w:pPr>
              <w:suppressAutoHyphens/>
              <w:spacing w:after="0" w:line="240" w:lineRule="auto"/>
              <w:jc w:val="both"/>
              <w:rPr>
                <w:rFonts w:ascii="Arial" w:eastAsia="Times New Roman" w:hAnsi="Arial" w:cs="Arial"/>
                <w:sz w:val="20"/>
                <w:szCs w:val="20"/>
              </w:rPr>
            </w:pPr>
            <w:r w:rsidRPr="0011469E">
              <w:rPr>
                <w:rFonts w:ascii="Arial" w:eastAsia="Times New Roman" w:hAnsi="Arial" w:cs="Arial"/>
                <w:sz w:val="20"/>
                <w:szCs w:val="20"/>
              </w:rPr>
              <w:t xml:space="preserve">Consequence of </w:t>
            </w:r>
          </w:p>
          <w:p w:rsidR="0011469E" w:rsidRPr="0011469E" w:rsidRDefault="0011469E" w:rsidP="00757563">
            <w:pPr>
              <w:suppressAutoHyphens/>
              <w:spacing w:after="0" w:line="240" w:lineRule="auto"/>
              <w:jc w:val="both"/>
              <w:rPr>
                <w:rFonts w:ascii="Arial" w:eastAsia="Times New Roman" w:hAnsi="Arial" w:cs="Arial"/>
                <w:sz w:val="20"/>
                <w:szCs w:val="20"/>
              </w:rPr>
            </w:pPr>
            <w:r w:rsidRPr="0011469E">
              <w:rPr>
                <w:rFonts w:ascii="Arial" w:eastAsia="Times New Roman" w:hAnsi="Arial" w:cs="Arial"/>
                <w:sz w:val="20"/>
                <w:szCs w:val="20"/>
              </w:rPr>
              <w:t>Breach.</w:t>
            </w:r>
          </w:p>
        </w:tc>
      </w:tr>
      <w:tr w:rsidR="0011469E" w:rsidRPr="0011469E" w:rsidTr="0011469E">
        <w:trPr>
          <w:trHeight w:val="3162"/>
        </w:trPr>
        <w:tc>
          <w:tcPr>
            <w:tcW w:w="1418" w:type="dxa"/>
            <w:tcBorders>
              <w:top w:val="single" w:sz="4" w:space="0" w:color="auto"/>
              <w:left w:val="single" w:sz="4" w:space="0" w:color="auto"/>
              <w:bottom w:val="single" w:sz="4" w:space="0" w:color="auto"/>
              <w:right w:val="single" w:sz="4" w:space="0" w:color="auto"/>
            </w:tcBorders>
          </w:tcPr>
          <w:p w:rsidR="0011469E" w:rsidRPr="0011469E" w:rsidRDefault="0011469E" w:rsidP="00757563">
            <w:pPr>
              <w:suppressAutoHyphens/>
              <w:spacing w:after="0" w:line="240" w:lineRule="auto"/>
              <w:jc w:val="both"/>
              <w:rPr>
                <w:rFonts w:ascii="Arial" w:eastAsia="Times New Roman" w:hAnsi="Arial" w:cs="Arial"/>
                <w:sz w:val="20"/>
                <w:szCs w:val="20"/>
              </w:rPr>
            </w:pPr>
          </w:p>
          <w:p w:rsidR="0011469E" w:rsidRPr="0011469E" w:rsidRDefault="0011469E" w:rsidP="00757563">
            <w:pPr>
              <w:suppressAutoHyphens/>
              <w:spacing w:after="0" w:line="240" w:lineRule="auto"/>
              <w:jc w:val="both"/>
              <w:rPr>
                <w:rFonts w:ascii="Arial" w:eastAsia="Times New Roman" w:hAnsi="Arial" w:cs="Arial"/>
                <w:sz w:val="20"/>
                <w:szCs w:val="20"/>
              </w:rPr>
            </w:pPr>
            <w:r w:rsidRPr="0011469E">
              <w:rPr>
                <w:rFonts w:ascii="Arial" w:eastAsia="Times New Roman" w:hAnsi="Arial" w:cs="Arial"/>
                <w:sz w:val="20"/>
                <w:szCs w:val="20"/>
              </w:rPr>
              <w:t>Increase in community access to EHC</w:t>
            </w:r>
          </w:p>
        </w:tc>
        <w:tc>
          <w:tcPr>
            <w:tcW w:w="2835" w:type="dxa"/>
            <w:tcBorders>
              <w:top w:val="single" w:sz="4" w:space="0" w:color="auto"/>
              <w:left w:val="single" w:sz="4" w:space="0" w:color="auto"/>
              <w:bottom w:val="single" w:sz="4" w:space="0" w:color="auto"/>
              <w:right w:val="single" w:sz="4" w:space="0" w:color="auto"/>
            </w:tcBorders>
          </w:tcPr>
          <w:p w:rsidR="0011469E" w:rsidRPr="0011469E" w:rsidRDefault="0011469E" w:rsidP="00757563">
            <w:pPr>
              <w:suppressAutoHyphens/>
              <w:spacing w:after="0" w:line="240" w:lineRule="auto"/>
              <w:jc w:val="both"/>
              <w:rPr>
                <w:rFonts w:ascii="Arial" w:eastAsia="Times New Roman" w:hAnsi="Arial" w:cs="Arial"/>
                <w:sz w:val="20"/>
                <w:szCs w:val="20"/>
              </w:rPr>
            </w:pPr>
          </w:p>
          <w:p w:rsidR="0011469E" w:rsidRPr="0011469E" w:rsidRDefault="0011469E" w:rsidP="00757563">
            <w:pPr>
              <w:suppressAutoHyphens/>
              <w:spacing w:after="0" w:line="240" w:lineRule="auto"/>
              <w:jc w:val="both"/>
              <w:rPr>
                <w:rFonts w:ascii="Arial" w:eastAsia="Times New Roman" w:hAnsi="Arial" w:cs="Arial"/>
                <w:sz w:val="20"/>
                <w:szCs w:val="20"/>
              </w:rPr>
            </w:pPr>
            <w:r w:rsidRPr="0011469E">
              <w:rPr>
                <w:rFonts w:ascii="Arial" w:eastAsia="Times New Roman" w:hAnsi="Arial" w:cs="Arial"/>
                <w:sz w:val="20"/>
                <w:szCs w:val="20"/>
              </w:rPr>
              <w:t>Contractor/provider will provide service 80% of their opening hours i.e. by having a pharmacist with the specified level of training to able to provide the service</w:t>
            </w:r>
          </w:p>
          <w:p w:rsidR="0011469E" w:rsidRPr="0011469E" w:rsidRDefault="0011469E" w:rsidP="00757563">
            <w:pPr>
              <w:suppressAutoHyphens/>
              <w:spacing w:after="0" w:line="240" w:lineRule="auto"/>
              <w:jc w:val="both"/>
              <w:rPr>
                <w:rFonts w:ascii="Arial" w:eastAsia="Times New Roman" w:hAnsi="Arial" w:cs="Arial"/>
                <w:sz w:val="20"/>
                <w:szCs w:val="20"/>
              </w:rPr>
            </w:pPr>
          </w:p>
          <w:p w:rsidR="0011469E" w:rsidRPr="0011469E" w:rsidRDefault="0011469E" w:rsidP="00757563">
            <w:pPr>
              <w:suppressAutoHyphens/>
              <w:spacing w:after="0" w:line="240" w:lineRule="auto"/>
              <w:jc w:val="both"/>
              <w:rPr>
                <w:rFonts w:ascii="Arial" w:eastAsia="Times New Roman" w:hAnsi="Arial" w:cs="Arial"/>
                <w:sz w:val="20"/>
                <w:szCs w:val="20"/>
              </w:rPr>
            </w:pPr>
            <w:r w:rsidRPr="008E4CC0">
              <w:rPr>
                <w:rFonts w:ascii="Arial" w:eastAsia="Times New Roman" w:hAnsi="Arial" w:cs="Arial"/>
                <w:sz w:val="20"/>
                <w:szCs w:val="20"/>
              </w:rPr>
              <w:t>All pharmacists (whether locum or branch) will be signed up to the PGD specified</w:t>
            </w:r>
          </w:p>
        </w:tc>
        <w:tc>
          <w:tcPr>
            <w:tcW w:w="1134" w:type="dxa"/>
            <w:tcBorders>
              <w:top w:val="single" w:sz="4" w:space="0" w:color="auto"/>
              <w:left w:val="single" w:sz="4" w:space="0" w:color="auto"/>
              <w:bottom w:val="single" w:sz="4" w:space="0" w:color="auto"/>
              <w:right w:val="single" w:sz="4" w:space="0" w:color="auto"/>
            </w:tcBorders>
          </w:tcPr>
          <w:p w:rsidR="0011469E" w:rsidRPr="0011469E" w:rsidRDefault="0011469E" w:rsidP="00757563">
            <w:pPr>
              <w:suppressAutoHyphens/>
              <w:spacing w:after="0" w:line="240" w:lineRule="auto"/>
              <w:jc w:val="both"/>
              <w:rPr>
                <w:rFonts w:ascii="Arial" w:eastAsia="Times New Roman" w:hAnsi="Arial" w:cs="Arial"/>
                <w:sz w:val="20"/>
                <w:szCs w:val="20"/>
              </w:rPr>
            </w:pPr>
          </w:p>
          <w:p w:rsidR="0011469E" w:rsidRPr="0011469E" w:rsidRDefault="0011469E" w:rsidP="00757563">
            <w:pPr>
              <w:suppressAutoHyphens/>
              <w:spacing w:after="0" w:line="240" w:lineRule="auto"/>
              <w:jc w:val="both"/>
              <w:rPr>
                <w:rFonts w:ascii="Arial" w:eastAsia="Times New Roman" w:hAnsi="Arial" w:cs="Arial"/>
                <w:sz w:val="20"/>
                <w:szCs w:val="20"/>
              </w:rPr>
            </w:pPr>
            <w:r w:rsidRPr="0011469E">
              <w:rPr>
                <w:rFonts w:ascii="Arial" w:eastAsia="Times New Roman" w:hAnsi="Arial" w:cs="Arial"/>
                <w:sz w:val="20"/>
                <w:szCs w:val="20"/>
              </w:rPr>
              <w:t>n/a</w:t>
            </w:r>
          </w:p>
        </w:tc>
        <w:tc>
          <w:tcPr>
            <w:tcW w:w="2977" w:type="dxa"/>
            <w:tcBorders>
              <w:top w:val="single" w:sz="4" w:space="0" w:color="auto"/>
              <w:left w:val="single" w:sz="4" w:space="0" w:color="auto"/>
              <w:bottom w:val="single" w:sz="4" w:space="0" w:color="auto"/>
              <w:right w:val="single" w:sz="4" w:space="0" w:color="auto"/>
            </w:tcBorders>
          </w:tcPr>
          <w:p w:rsidR="0011469E" w:rsidRPr="0011469E" w:rsidRDefault="0011469E" w:rsidP="00757563">
            <w:pPr>
              <w:suppressAutoHyphens/>
              <w:spacing w:after="0" w:line="240" w:lineRule="auto"/>
              <w:jc w:val="both"/>
              <w:rPr>
                <w:rFonts w:ascii="Arial" w:eastAsia="Times New Roman" w:hAnsi="Arial" w:cs="Arial"/>
                <w:sz w:val="20"/>
                <w:szCs w:val="20"/>
              </w:rPr>
            </w:pPr>
            <w:r w:rsidRPr="0011469E">
              <w:rPr>
                <w:rFonts w:ascii="Arial" w:eastAsia="Times New Roman" w:hAnsi="Arial" w:cs="Arial"/>
                <w:sz w:val="20"/>
                <w:szCs w:val="20"/>
              </w:rPr>
              <w:t xml:space="preserve">Pharmacists must be aware of alternative pharmacies as near to their location as possible for clients to attend if they are unable to offer cover at any time.  </w:t>
            </w:r>
          </w:p>
          <w:p w:rsidR="0011469E" w:rsidRPr="0011469E" w:rsidRDefault="0011469E" w:rsidP="00757563">
            <w:pPr>
              <w:suppressAutoHyphens/>
              <w:spacing w:after="0" w:line="240" w:lineRule="auto"/>
              <w:jc w:val="both"/>
              <w:rPr>
                <w:rFonts w:ascii="Arial" w:eastAsia="Times New Roman" w:hAnsi="Arial" w:cs="Arial"/>
                <w:sz w:val="20"/>
                <w:szCs w:val="20"/>
              </w:rPr>
            </w:pPr>
          </w:p>
          <w:p w:rsidR="0011469E" w:rsidRPr="0011469E" w:rsidRDefault="0011469E" w:rsidP="00757563">
            <w:pPr>
              <w:suppressAutoHyphens/>
              <w:spacing w:after="0" w:line="240" w:lineRule="auto"/>
              <w:jc w:val="both"/>
              <w:rPr>
                <w:rFonts w:ascii="Arial" w:eastAsia="Times New Roman" w:hAnsi="Arial" w:cs="Arial"/>
                <w:sz w:val="20"/>
                <w:szCs w:val="20"/>
              </w:rPr>
            </w:pPr>
            <w:r w:rsidRPr="0011469E">
              <w:rPr>
                <w:rFonts w:ascii="Arial" w:eastAsia="Times New Roman" w:hAnsi="Arial" w:cs="Arial"/>
                <w:sz w:val="20"/>
                <w:szCs w:val="20"/>
              </w:rPr>
              <w:t xml:space="preserve">This information will be available via Sexual Health Wirral Website. Pharmacists must; notify WCT of any local agreement between   pharmacies.  </w:t>
            </w:r>
          </w:p>
          <w:p w:rsidR="0011469E" w:rsidRPr="0011469E" w:rsidRDefault="0011469E" w:rsidP="00757563">
            <w:pPr>
              <w:suppressAutoHyphens/>
              <w:spacing w:after="0" w:line="240" w:lineRule="auto"/>
              <w:jc w:val="both"/>
              <w:rPr>
                <w:rFonts w:ascii="Arial" w:eastAsia="Times New Roman" w:hAnsi="Arial" w:cs="Arial"/>
                <w:color w:val="FF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11469E" w:rsidRPr="0011469E" w:rsidRDefault="0011469E" w:rsidP="00757563">
            <w:pPr>
              <w:suppressAutoHyphens/>
              <w:spacing w:after="0" w:line="240" w:lineRule="auto"/>
              <w:jc w:val="both"/>
              <w:rPr>
                <w:rFonts w:ascii="Arial" w:eastAsia="Times New Roman" w:hAnsi="Arial" w:cs="Arial"/>
                <w:sz w:val="20"/>
                <w:szCs w:val="20"/>
              </w:rPr>
            </w:pPr>
            <w:r w:rsidRPr="0011469E">
              <w:rPr>
                <w:rFonts w:ascii="Arial" w:eastAsia="Times New Roman" w:hAnsi="Arial" w:cs="Arial"/>
                <w:sz w:val="20"/>
                <w:szCs w:val="20"/>
              </w:rPr>
              <w:t>Provider to submit an</w:t>
            </w:r>
          </w:p>
          <w:p w:rsidR="0011469E" w:rsidRPr="0011469E" w:rsidRDefault="0011469E" w:rsidP="00757563">
            <w:pPr>
              <w:suppressAutoHyphens/>
              <w:spacing w:after="0" w:line="240" w:lineRule="auto"/>
              <w:jc w:val="both"/>
              <w:rPr>
                <w:rFonts w:ascii="Arial" w:eastAsia="Times New Roman" w:hAnsi="Arial" w:cs="Arial"/>
                <w:sz w:val="20"/>
                <w:szCs w:val="20"/>
              </w:rPr>
            </w:pPr>
            <w:r w:rsidRPr="0011469E">
              <w:rPr>
                <w:rFonts w:ascii="Arial" w:eastAsia="Times New Roman" w:hAnsi="Arial" w:cs="Arial"/>
                <w:sz w:val="20"/>
                <w:szCs w:val="20"/>
              </w:rPr>
              <w:t xml:space="preserve">explanation for failure to meet </w:t>
            </w:r>
          </w:p>
          <w:p w:rsidR="0011469E" w:rsidRPr="0011469E" w:rsidRDefault="0011469E" w:rsidP="00757563">
            <w:pPr>
              <w:suppressAutoHyphens/>
              <w:spacing w:after="0" w:line="240" w:lineRule="auto"/>
              <w:jc w:val="both"/>
              <w:rPr>
                <w:rFonts w:ascii="Arial" w:eastAsia="Times New Roman" w:hAnsi="Arial" w:cs="Arial"/>
                <w:sz w:val="20"/>
                <w:szCs w:val="20"/>
              </w:rPr>
            </w:pPr>
            <w:r w:rsidRPr="0011469E">
              <w:rPr>
                <w:rFonts w:ascii="Arial" w:eastAsia="Times New Roman" w:hAnsi="Arial" w:cs="Arial"/>
                <w:sz w:val="20"/>
                <w:szCs w:val="20"/>
              </w:rPr>
              <w:t xml:space="preserve">standard within </w:t>
            </w:r>
            <w:r w:rsidR="008E4CC0">
              <w:rPr>
                <w:rFonts w:ascii="Arial" w:eastAsia="Times New Roman" w:hAnsi="Arial" w:cs="Arial"/>
                <w:sz w:val="20"/>
                <w:szCs w:val="20"/>
              </w:rPr>
              <w:t>the</w:t>
            </w:r>
          </w:p>
          <w:p w:rsidR="0011469E" w:rsidRPr="0011469E" w:rsidRDefault="0011469E" w:rsidP="00757563">
            <w:pPr>
              <w:suppressAutoHyphens/>
              <w:spacing w:after="0" w:line="240" w:lineRule="auto"/>
              <w:jc w:val="both"/>
              <w:rPr>
                <w:rFonts w:ascii="Arial" w:eastAsia="Times New Roman" w:hAnsi="Arial" w:cs="Arial"/>
                <w:sz w:val="20"/>
                <w:szCs w:val="20"/>
              </w:rPr>
            </w:pPr>
            <w:proofErr w:type="gramStart"/>
            <w:r w:rsidRPr="0011469E">
              <w:rPr>
                <w:rFonts w:ascii="Arial" w:eastAsia="Times New Roman" w:hAnsi="Arial" w:cs="Arial"/>
                <w:sz w:val="20"/>
                <w:szCs w:val="20"/>
              </w:rPr>
              <w:t>monthly</w:t>
            </w:r>
            <w:proofErr w:type="gramEnd"/>
            <w:r w:rsidR="008E4CC0">
              <w:rPr>
                <w:rFonts w:ascii="Arial" w:eastAsia="Times New Roman" w:hAnsi="Arial" w:cs="Arial"/>
                <w:sz w:val="20"/>
                <w:szCs w:val="20"/>
              </w:rPr>
              <w:t xml:space="preserve"> </w:t>
            </w:r>
            <w:r w:rsidRPr="0011469E">
              <w:rPr>
                <w:rFonts w:ascii="Arial" w:eastAsia="Times New Roman" w:hAnsi="Arial" w:cs="Arial"/>
                <w:sz w:val="20"/>
                <w:szCs w:val="20"/>
              </w:rPr>
              <w:t>quality report.</w:t>
            </w:r>
          </w:p>
          <w:p w:rsidR="0011469E" w:rsidRPr="0011469E" w:rsidRDefault="0011469E" w:rsidP="00757563">
            <w:pPr>
              <w:suppressAutoHyphens/>
              <w:spacing w:after="0" w:line="240" w:lineRule="auto"/>
              <w:jc w:val="both"/>
              <w:rPr>
                <w:rFonts w:ascii="Arial" w:eastAsia="Times New Roman" w:hAnsi="Arial" w:cs="Arial"/>
                <w:sz w:val="20"/>
                <w:szCs w:val="20"/>
              </w:rPr>
            </w:pPr>
          </w:p>
          <w:p w:rsidR="0011469E" w:rsidRPr="0011469E" w:rsidRDefault="0011469E" w:rsidP="00757563">
            <w:pPr>
              <w:suppressAutoHyphens/>
              <w:spacing w:after="0" w:line="240" w:lineRule="auto"/>
              <w:jc w:val="both"/>
              <w:rPr>
                <w:rFonts w:ascii="Arial" w:eastAsia="Times New Roman" w:hAnsi="Arial" w:cs="Arial"/>
                <w:sz w:val="20"/>
                <w:szCs w:val="20"/>
              </w:rPr>
            </w:pPr>
            <w:r w:rsidRPr="0011469E">
              <w:rPr>
                <w:rFonts w:ascii="Arial" w:eastAsia="Times New Roman" w:hAnsi="Arial" w:cs="Arial"/>
                <w:sz w:val="20"/>
                <w:szCs w:val="20"/>
              </w:rPr>
              <w:t>Ad-hoc checks may be carried out by Sexual Health Wirral to look at</w:t>
            </w:r>
            <w:r w:rsidR="008E4CC0">
              <w:rPr>
                <w:rFonts w:ascii="Arial" w:eastAsia="Times New Roman" w:hAnsi="Arial" w:cs="Arial"/>
                <w:sz w:val="20"/>
                <w:szCs w:val="20"/>
              </w:rPr>
              <w:t xml:space="preserve"> the</w:t>
            </w:r>
            <w:r w:rsidRPr="0011469E">
              <w:rPr>
                <w:rFonts w:ascii="Arial" w:eastAsia="Times New Roman" w:hAnsi="Arial" w:cs="Arial"/>
                <w:sz w:val="20"/>
                <w:szCs w:val="20"/>
              </w:rPr>
              <w:t xml:space="preserve"> availability </w:t>
            </w:r>
          </w:p>
          <w:p w:rsidR="0011469E" w:rsidRPr="0011469E" w:rsidRDefault="0011469E" w:rsidP="00757563">
            <w:pPr>
              <w:suppressAutoHyphens/>
              <w:spacing w:after="0" w:line="240" w:lineRule="auto"/>
              <w:jc w:val="both"/>
              <w:rPr>
                <w:rFonts w:ascii="Arial" w:eastAsia="Times New Roman" w:hAnsi="Arial" w:cs="Arial"/>
                <w:sz w:val="20"/>
                <w:szCs w:val="20"/>
              </w:rPr>
            </w:pPr>
            <w:proofErr w:type="gramStart"/>
            <w:r w:rsidRPr="0011469E">
              <w:rPr>
                <w:rFonts w:ascii="Arial" w:eastAsia="Times New Roman" w:hAnsi="Arial" w:cs="Arial"/>
                <w:sz w:val="20"/>
                <w:szCs w:val="20"/>
              </w:rPr>
              <w:t>of</w:t>
            </w:r>
            <w:proofErr w:type="gramEnd"/>
            <w:r w:rsidRPr="0011469E">
              <w:rPr>
                <w:rFonts w:ascii="Arial" w:eastAsia="Times New Roman" w:hAnsi="Arial" w:cs="Arial"/>
                <w:sz w:val="20"/>
                <w:szCs w:val="20"/>
              </w:rPr>
              <w:t xml:space="preserve"> </w:t>
            </w:r>
            <w:r w:rsidR="008E4CC0">
              <w:rPr>
                <w:rFonts w:ascii="Arial" w:eastAsia="Times New Roman" w:hAnsi="Arial" w:cs="Arial"/>
                <w:sz w:val="20"/>
                <w:szCs w:val="20"/>
              </w:rPr>
              <w:t>q</w:t>
            </w:r>
            <w:r w:rsidRPr="0011469E">
              <w:rPr>
                <w:rFonts w:ascii="Arial" w:eastAsia="Times New Roman" w:hAnsi="Arial" w:cs="Arial"/>
                <w:sz w:val="20"/>
                <w:szCs w:val="20"/>
              </w:rPr>
              <w:t>ualified and trained pharmacists.</w:t>
            </w:r>
          </w:p>
          <w:p w:rsidR="0011469E" w:rsidRPr="0011469E" w:rsidRDefault="0011469E" w:rsidP="00757563">
            <w:pPr>
              <w:suppressAutoHyphens/>
              <w:spacing w:after="0" w:line="240" w:lineRule="auto"/>
              <w:jc w:val="both"/>
              <w:rPr>
                <w:rFonts w:ascii="Arial" w:eastAsia="Times New Roman" w:hAnsi="Arial" w:cs="Arial"/>
                <w:sz w:val="20"/>
                <w:szCs w:val="20"/>
              </w:rPr>
            </w:pPr>
          </w:p>
        </w:tc>
      </w:tr>
      <w:tr w:rsidR="0011469E" w:rsidRPr="0011469E" w:rsidTr="0011469E">
        <w:trPr>
          <w:trHeight w:val="1443"/>
        </w:trPr>
        <w:tc>
          <w:tcPr>
            <w:tcW w:w="1418" w:type="dxa"/>
            <w:tcBorders>
              <w:top w:val="single" w:sz="4" w:space="0" w:color="auto"/>
              <w:left w:val="single" w:sz="4" w:space="0" w:color="auto"/>
              <w:bottom w:val="single" w:sz="4" w:space="0" w:color="auto"/>
              <w:right w:val="single" w:sz="4" w:space="0" w:color="auto"/>
            </w:tcBorders>
          </w:tcPr>
          <w:p w:rsidR="0011469E" w:rsidRPr="0011469E" w:rsidRDefault="0011469E" w:rsidP="00757563">
            <w:pPr>
              <w:suppressAutoHyphens/>
              <w:spacing w:after="0" w:line="240" w:lineRule="auto"/>
              <w:jc w:val="both"/>
              <w:rPr>
                <w:rFonts w:ascii="Arial" w:eastAsia="Times New Roman" w:hAnsi="Arial" w:cs="Arial"/>
                <w:sz w:val="20"/>
                <w:szCs w:val="20"/>
              </w:rPr>
            </w:pPr>
          </w:p>
          <w:p w:rsidR="0011469E" w:rsidRPr="0011469E" w:rsidRDefault="0011469E" w:rsidP="00757563">
            <w:pPr>
              <w:suppressAutoHyphens/>
              <w:spacing w:after="0" w:line="240" w:lineRule="auto"/>
              <w:jc w:val="both"/>
              <w:rPr>
                <w:rFonts w:ascii="Arial" w:eastAsia="Times New Roman" w:hAnsi="Arial" w:cs="Arial"/>
                <w:sz w:val="20"/>
                <w:szCs w:val="20"/>
              </w:rPr>
            </w:pPr>
            <w:r w:rsidRPr="0011469E">
              <w:rPr>
                <w:rFonts w:ascii="Arial" w:eastAsia="Times New Roman" w:hAnsi="Arial" w:cs="Arial"/>
                <w:sz w:val="20"/>
                <w:szCs w:val="20"/>
              </w:rPr>
              <w:t xml:space="preserve">Reduction in termination of pregnancy rates in clients &lt;25 years of age </w:t>
            </w:r>
          </w:p>
        </w:tc>
        <w:tc>
          <w:tcPr>
            <w:tcW w:w="2835" w:type="dxa"/>
            <w:tcBorders>
              <w:top w:val="single" w:sz="4" w:space="0" w:color="auto"/>
              <w:left w:val="single" w:sz="4" w:space="0" w:color="auto"/>
              <w:bottom w:val="single" w:sz="4" w:space="0" w:color="auto"/>
              <w:right w:val="single" w:sz="4" w:space="0" w:color="auto"/>
            </w:tcBorders>
          </w:tcPr>
          <w:p w:rsidR="0011469E" w:rsidRPr="0011469E" w:rsidRDefault="0011469E" w:rsidP="00757563">
            <w:pPr>
              <w:suppressAutoHyphens/>
              <w:spacing w:after="0" w:line="240" w:lineRule="auto"/>
              <w:jc w:val="both"/>
              <w:rPr>
                <w:rFonts w:ascii="Arial" w:eastAsia="Times New Roman" w:hAnsi="Arial" w:cs="Arial"/>
                <w:sz w:val="20"/>
                <w:szCs w:val="20"/>
              </w:rPr>
            </w:pPr>
          </w:p>
          <w:p w:rsidR="0011469E" w:rsidRPr="0011469E" w:rsidRDefault="0011469E" w:rsidP="00757563">
            <w:pPr>
              <w:suppressAutoHyphens/>
              <w:spacing w:after="0" w:line="240" w:lineRule="auto"/>
              <w:jc w:val="both"/>
              <w:rPr>
                <w:rFonts w:ascii="Arial" w:eastAsia="Times New Roman" w:hAnsi="Arial" w:cs="Arial"/>
                <w:sz w:val="20"/>
                <w:szCs w:val="20"/>
              </w:rPr>
            </w:pPr>
            <w:r w:rsidRPr="0011469E">
              <w:rPr>
                <w:rFonts w:ascii="Arial" w:eastAsia="Times New Roman" w:hAnsi="Arial" w:cs="Arial"/>
                <w:sz w:val="20"/>
                <w:szCs w:val="20"/>
              </w:rPr>
              <w:t>Client accepts referral into contraception</w:t>
            </w:r>
          </w:p>
          <w:p w:rsidR="0011469E" w:rsidRPr="0011469E" w:rsidRDefault="0011469E" w:rsidP="00757563">
            <w:pPr>
              <w:suppressAutoHyphens/>
              <w:spacing w:after="0" w:line="240" w:lineRule="auto"/>
              <w:jc w:val="both"/>
              <w:rPr>
                <w:rFonts w:ascii="Arial" w:eastAsia="Times New Roman" w:hAnsi="Arial" w:cs="Arial"/>
                <w:sz w:val="20"/>
                <w:szCs w:val="20"/>
              </w:rPr>
            </w:pPr>
            <w:r w:rsidRPr="0011469E">
              <w:rPr>
                <w:rFonts w:ascii="Arial" w:eastAsia="Times New Roman" w:hAnsi="Arial" w:cs="Arial"/>
                <w:sz w:val="20"/>
                <w:szCs w:val="20"/>
              </w:rPr>
              <w:t>/ sexual health provision</w:t>
            </w:r>
          </w:p>
        </w:tc>
        <w:tc>
          <w:tcPr>
            <w:tcW w:w="1134" w:type="dxa"/>
            <w:tcBorders>
              <w:top w:val="single" w:sz="4" w:space="0" w:color="auto"/>
              <w:left w:val="single" w:sz="4" w:space="0" w:color="auto"/>
              <w:bottom w:val="single" w:sz="4" w:space="0" w:color="auto"/>
              <w:right w:val="single" w:sz="4" w:space="0" w:color="auto"/>
            </w:tcBorders>
          </w:tcPr>
          <w:p w:rsidR="0011469E" w:rsidRPr="0011469E" w:rsidRDefault="0011469E" w:rsidP="00757563">
            <w:pPr>
              <w:suppressAutoHyphens/>
              <w:spacing w:after="0" w:line="240" w:lineRule="auto"/>
              <w:jc w:val="both"/>
              <w:rPr>
                <w:rFonts w:ascii="Arial" w:eastAsia="Times New Roman" w:hAnsi="Arial" w:cs="Arial"/>
                <w:sz w:val="20"/>
                <w:szCs w:val="20"/>
              </w:rPr>
            </w:pPr>
          </w:p>
          <w:p w:rsidR="0011469E" w:rsidRPr="0011469E" w:rsidRDefault="0011469E" w:rsidP="00757563">
            <w:pPr>
              <w:suppressAutoHyphens/>
              <w:spacing w:after="0" w:line="240" w:lineRule="auto"/>
              <w:jc w:val="both"/>
              <w:rPr>
                <w:rFonts w:ascii="Arial" w:eastAsia="Times New Roman" w:hAnsi="Arial" w:cs="Arial"/>
                <w:sz w:val="20"/>
                <w:szCs w:val="20"/>
              </w:rPr>
            </w:pPr>
            <w:r w:rsidRPr="0011469E">
              <w:rPr>
                <w:rFonts w:ascii="Arial" w:eastAsia="Times New Roman" w:hAnsi="Arial" w:cs="Arial"/>
                <w:sz w:val="20"/>
                <w:szCs w:val="20"/>
              </w:rPr>
              <w:t>n/a</w:t>
            </w:r>
          </w:p>
        </w:tc>
        <w:tc>
          <w:tcPr>
            <w:tcW w:w="2977" w:type="dxa"/>
            <w:tcBorders>
              <w:top w:val="single" w:sz="4" w:space="0" w:color="auto"/>
              <w:left w:val="single" w:sz="4" w:space="0" w:color="auto"/>
              <w:bottom w:val="single" w:sz="4" w:space="0" w:color="auto"/>
              <w:right w:val="single" w:sz="4" w:space="0" w:color="auto"/>
            </w:tcBorders>
          </w:tcPr>
          <w:p w:rsidR="0011469E" w:rsidRPr="0011469E" w:rsidRDefault="0011469E" w:rsidP="00757563">
            <w:pPr>
              <w:suppressAutoHyphens/>
              <w:spacing w:after="0" w:line="240" w:lineRule="auto"/>
              <w:jc w:val="both"/>
              <w:rPr>
                <w:rFonts w:ascii="Arial" w:eastAsia="Times New Roman" w:hAnsi="Arial" w:cs="Arial"/>
                <w:sz w:val="20"/>
                <w:szCs w:val="20"/>
              </w:rPr>
            </w:pPr>
          </w:p>
          <w:p w:rsidR="0011469E" w:rsidRPr="0011469E" w:rsidRDefault="0011469E" w:rsidP="00757563">
            <w:pPr>
              <w:suppressAutoHyphens/>
              <w:spacing w:after="0" w:line="240" w:lineRule="auto"/>
              <w:jc w:val="both"/>
              <w:rPr>
                <w:rFonts w:ascii="Arial" w:eastAsia="Times New Roman" w:hAnsi="Arial" w:cs="Arial"/>
                <w:sz w:val="20"/>
                <w:szCs w:val="20"/>
              </w:rPr>
            </w:pPr>
            <w:r w:rsidRPr="0011469E">
              <w:rPr>
                <w:rFonts w:ascii="Arial" w:eastAsia="Times New Roman" w:hAnsi="Arial" w:cs="Arial"/>
                <w:sz w:val="20"/>
                <w:szCs w:val="20"/>
              </w:rPr>
              <w:t xml:space="preserve">No. of agreed referrals into another service for provision of contraception and/or STI testing </w:t>
            </w:r>
          </w:p>
        </w:tc>
        <w:tc>
          <w:tcPr>
            <w:tcW w:w="2268" w:type="dxa"/>
            <w:tcBorders>
              <w:top w:val="single" w:sz="4" w:space="0" w:color="auto"/>
              <w:left w:val="single" w:sz="4" w:space="0" w:color="auto"/>
              <w:bottom w:val="single" w:sz="4" w:space="0" w:color="auto"/>
              <w:right w:val="single" w:sz="4" w:space="0" w:color="auto"/>
            </w:tcBorders>
          </w:tcPr>
          <w:p w:rsidR="0011469E" w:rsidRPr="0011469E" w:rsidRDefault="0011469E" w:rsidP="00757563">
            <w:pPr>
              <w:suppressAutoHyphens/>
              <w:spacing w:after="0" w:line="240" w:lineRule="auto"/>
              <w:jc w:val="both"/>
              <w:rPr>
                <w:rFonts w:ascii="Arial" w:eastAsia="Times New Roman" w:hAnsi="Arial" w:cs="Arial"/>
                <w:sz w:val="20"/>
                <w:szCs w:val="20"/>
              </w:rPr>
            </w:pPr>
          </w:p>
          <w:p w:rsidR="0011469E" w:rsidRPr="0011469E" w:rsidRDefault="0011469E" w:rsidP="00757563">
            <w:pPr>
              <w:suppressAutoHyphens/>
              <w:spacing w:after="0" w:line="240" w:lineRule="auto"/>
              <w:jc w:val="both"/>
              <w:rPr>
                <w:rFonts w:ascii="Arial" w:eastAsia="Times New Roman" w:hAnsi="Arial" w:cs="Arial"/>
                <w:sz w:val="20"/>
                <w:szCs w:val="20"/>
              </w:rPr>
            </w:pPr>
            <w:r w:rsidRPr="0011469E">
              <w:rPr>
                <w:rFonts w:ascii="Arial" w:eastAsia="Times New Roman" w:hAnsi="Arial" w:cs="Arial"/>
                <w:sz w:val="20"/>
                <w:szCs w:val="20"/>
              </w:rPr>
              <w:t>Provider to collate for Audit purposes</w:t>
            </w:r>
          </w:p>
        </w:tc>
      </w:tr>
    </w:tbl>
    <w:p w:rsidR="0011469E" w:rsidRPr="0011469E" w:rsidRDefault="0011469E" w:rsidP="00757563">
      <w:pPr>
        <w:pStyle w:val="BodyText"/>
        <w:jc w:val="both"/>
        <w:rPr>
          <w:bCs/>
        </w:rPr>
      </w:pPr>
    </w:p>
    <w:p w:rsidR="0011469E" w:rsidRPr="0011469E" w:rsidRDefault="0011469E" w:rsidP="00757563">
      <w:pPr>
        <w:spacing w:after="0" w:line="240" w:lineRule="auto"/>
        <w:jc w:val="both"/>
        <w:rPr>
          <w:b/>
        </w:rPr>
      </w:pPr>
    </w:p>
    <w:p w:rsidR="0011469E" w:rsidRPr="0011469E" w:rsidRDefault="0011469E" w:rsidP="00757563">
      <w:pPr>
        <w:suppressAutoHyphens/>
        <w:spacing w:after="0" w:line="240" w:lineRule="auto"/>
        <w:jc w:val="both"/>
        <w:rPr>
          <w:rFonts w:ascii="Arial" w:eastAsia="Times New Roman" w:hAnsi="Arial" w:cs="Arial"/>
          <w:b/>
          <w:bCs/>
        </w:rPr>
      </w:pPr>
      <w:r w:rsidRPr="0011469E">
        <w:rPr>
          <w:rFonts w:ascii="Arial" w:eastAsia="Times New Roman" w:hAnsi="Arial" w:cs="Arial"/>
          <w:b/>
          <w:bCs/>
        </w:rPr>
        <w:t>3</w:t>
      </w:r>
      <w:r w:rsidR="00DD7450">
        <w:rPr>
          <w:rFonts w:ascii="Arial" w:eastAsia="Times New Roman" w:hAnsi="Arial" w:cs="Arial"/>
          <w:b/>
          <w:bCs/>
        </w:rPr>
        <w:t>.</w:t>
      </w:r>
      <w:r w:rsidRPr="0011469E">
        <w:rPr>
          <w:rFonts w:ascii="Arial" w:eastAsia="Times New Roman" w:hAnsi="Arial" w:cs="Arial"/>
          <w:b/>
          <w:bCs/>
        </w:rPr>
        <w:t xml:space="preserve">  Aims and objectives of service</w:t>
      </w:r>
    </w:p>
    <w:p w:rsidR="0011469E" w:rsidRPr="0011469E" w:rsidRDefault="0011469E" w:rsidP="00757563">
      <w:pPr>
        <w:suppressAutoHyphens/>
        <w:spacing w:after="0" w:line="240" w:lineRule="auto"/>
        <w:jc w:val="both"/>
        <w:rPr>
          <w:rFonts w:ascii="Arial" w:eastAsia="Times New Roman" w:hAnsi="Arial" w:cs="Arial"/>
          <w:b/>
          <w:bCs/>
          <w:sz w:val="24"/>
          <w:szCs w:val="24"/>
        </w:rPr>
      </w:pPr>
    </w:p>
    <w:p w:rsidR="0011469E" w:rsidRPr="0011469E" w:rsidRDefault="005F1A6A" w:rsidP="00757563">
      <w:pPr>
        <w:suppressAutoHyphens/>
        <w:spacing w:after="0" w:line="240" w:lineRule="auto"/>
        <w:jc w:val="both"/>
        <w:rPr>
          <w:rFonts w:ascii="Arial" w:eastAsia="Times New Roman" w:hAnsi="Arial" w:cs="Arial"/>
          <w:b/>
          <w:bCs/>
        </w:rPr>
      </w:pPr>
      <w:r>
        <w:rPr>
          <w:rFonts w:ascii="Arial" w:eastAsia="Times New Roman" w:hAnsi="Arial" w:cs="Arial"/>
          <w:b/>
          <w:bCs/>
        </w:rPr>
        <w:t>3.1</w:t>
      </w:r>
      <w:r>
        <w:rPr>
          <w:rFonts w:ascii="Arial" w:eastAsia="Times New Roman" w:hAnsi="Arial" w:cs="Arial"/>
          <w:b/>
          <w:bCs/>
        </w:rPr>
        <w:tab/>
      </w:r>
      <w:r w:rsidR="0011469E" w:rsidRPr="0011469E">
        <w:rPr>
          <w:rFonts w:ascii="Arial" w:eastAsia="Times New Roman" w:hAnsi="Arial" w:cs="Arial"/>
          <w:b/>
          <w:bCs/>
        </w:rPr>
        <w:t>Aim</w:t>
      </w:r>
    </w:p>
    <w:p w:rsidR="0011469E" w:rsidRPr="0011469E" w:rsidRDefault="0011469E" w:rsidP="00757563">
      <w:pPr>
        <w:suppressAutoHyphens/>
        <w:spacing w:after="0" w:line="240" w:lineRule="auto"/>
        <w:jc w:val="both"/>
        <w:rPr>
          <w:rFonts w:ascii="Arial" w:eastAsia="Times New Roman" w:hAnsi="Arial" w:cs="Arial"/>
          <w:bCs/>
        </w:rPr>
      </w:pPr>
    </w:p>
    <w:p w:rsidR="0011469E" w:rsidRPr="0011469E" w:rsidRDefault="0011469E" w:rsidP="00757563">
      <w:pPr>
        <w:suppressAutoHyphens/>
        <w:spacing w:after="0" w:line="240" w:lineRule="auto"/>
        <w:jc w:val="both"/>
        <w:rPr>
          <w:rFonts w:ascii="Arial" w:eastAsia="Times New Roman" w:hAnsi="Arial" w:cs="Arial"/>
          <w:bCs/>
          <w:sz w:val="20"/>
          <w:szCs w:val="20"/>
        </w:rPr>
      </w:pPr>
      <w:r w:rsidRPr="0011469E">
        <w:rPr>
          <w:rFonts w:ascii="Arial" w:eastAsia="Times New Roman" w:hAnsi="Arial" w:cs="Arial"/>
          <w:bCs/>
          <w:sz w:val="20"/>
          <w:szCs w:val="20"/>
        </w:rPr>
        <w:t xml:space="preserve">To enable any suitable clients to be prescribed free Emergency Hormonal Contraception under PGD in Community Pharmacies.  </w:t>
      </w:r>
    </w:p>
    <w:p w:rsidR="0011469E" w:rsidRPr="0011469E" w:rsidRDefault="0011469E" w:rsidP="00757563">
      <w:pPr>
        <w:suppressAutoHyphens/>
        <w:spacing w:after="0" w:line="240" w:lineRule="auto"/>
        <w:jc w:val="both"/>
        <w:rPr>
          <w:rFonts w:ascii="Arial" w:eastAsia="Times New Roman" w:hAnsi="Arial" w:cs="Arial"/>
          <w:bCs/>
        </w:rPr>
      </w:pPr>
    </w:p>
    <w:p w:rsidR="0011469E" w:rsidRPr="0011469E" w:rsidRDefault="005F1A6A" w:rsidP="00757563">
      <w:pPr>
        <w:suppressAutoHyphens/>
        <w:spacing w:after="0" w:line="240" w:lineRule="auto"/>
        <w:jc w:val="both"/>
        <w:rPr>
          <w:rFonts w:ascii="Arial" w:eastAsia="Times New Roman" w:hAnsi="Arial" w:cs="Arial"/>
          <w:b/>
          <w:bCs/>
        </w:rPr>
      </w:pPr>
      <w:r>
        <w:rPr>
          <w:rFonts w:ascii="Arial" w:eastAsia="Times New Roman" w:hAnsi="Arial" w:cs="Arial"/>
          <w:b/>
          <w:bCs/>
        </w:rPr>
        <w:t>3.2</w:t>
      </w:r>
      <w:r>
        <w:rPr>
          <w:rFonts w:ascii="Arial" w:eastAsia="Times New Roman" w:hAnsi="Arial" w:cs="Arial"/>
          <w:b/>
          <w:bCs/>
        </w:rPr>
        <w:tab/>
      </w:r>
      <w:r w:rsidR="00064BB1">
        <w:rPr>
          <w:rFonts w:ascii="Arial" w:eastAsia="Times New Roman" w:hAnsi="Arial" w:cs="Arial"/>
          <w:b/>
          <w:bCs/>
        </w:rPr>
        <w:t>Objectives</w:t>
      </w:r>
    </w:p>
    <w:p w:rsidR="0011469E" w:rsidRPr="0011469E" w:rsidRDefault="0011469E" w:rsidP="00757563">
      <w:pPr>
        <w:suppressAutoHyphens/>
        <w:spacing w:after="0" w:line="240" w:lineRule="auto"/>
        <w:ind w:left="720"/>
        <w:jc w:val="both"/>
        <w:rPr>
          <w:rFonts w:ascii="Arial" w:eastAsia="Times New Roman" w:hAnsi="Arial" w:cs="Arial"/>
          <w:bCs/>
        </w:rPr>
      </w:pPr>
    </w:p>
    <w:p w:rsidR="0011469E" w:rsidRPr="0011469E" w:rsidRDefault="0011469E" w:rsidP="00757563">
      <w:pPr>
        <w:numPr>
          <w:ilvl w:val="0"/>
          <w:numId w:val="2"/>
        </w:numPr>
        <w:suppressAutoHyphens/>
        <w:spacing w:after="0" w:line="240" w:lineRule="auto"/>
        <w:jc w:val="both"/>
        <w:rPr>
          <w:rFonts w:ascii="Arial" w:eastAsia="Times New Roman" w:hAnsi="Arial" w:cs="Arial"/>
          <w:bCs/>
          <w:sz w:val="20"/>
          <w:szCs w:val="20"/>
        </w:rPr>
      </w:pPr>
      <w:r w:rsidRPr="0011469E">
        <w:rPr>
          <w:rFonts w:ascii="Arial" w:eastAsia="Times New Roman" w:hAnsi="Arial" w:cs="Arial"/>
          <w:bCs/>
          <w:sz w:val="20"/>
          <w:szCs w:val="20"/>
        </w:rPr>
        <w:t>To ensure the availability of Emergency Hormonal Contraception to women who require it</w:t>
      </w:r>
    </w:p>
    <w:p w:rsidR="0011469E" w:rsidRPr="0011469E" w:rsidRDefault="0011469E" w:rsidP="00757563">
      <w:pPr>
        <w:numPr>
          <w:ilvl w:val="0"/>
          <w:numId w:val="2"/>
        </w:numPr>
        <w:suppressAutoHyphens/>
        <w:spacing w:after="0" w:line="240" w:lineRule="auto"/>
        <w:jc w:val="both"/>
        <w:rPr>
          <w:rFonts w:ascii="Arial" w:eastAsia="Times New Roman" w:hAnsi="Arial" w:cs="Arial"/>
          <w:bCs/>
          <w:sz w:val="20"/>
          <w:szCs w:val="20"/>
        </w:rPr>
      </w:pPr>
      <w:r w:rsidRPr="0011469E">
        <w:rPr>
          <w:rFonts w:ascii="Arial" w:eastAsia="Times New Roman" w:hAnsi="Arial" w:cs="Arial"/>
          <w:bCs/>
          <w:sz w:val="20"/>
          <w:szCs w:val="20"/>
        </w:rPr>
        <w:t>To raise awareness of the STI risks associated with unprotected sexual intercourse (UPSI) and provide the means for chlamydia testing for 15-24 year olds.</w:t>
      </w:r>
    </w:p>
    <w:p w:rsidR="0011469E" w:rsidRPr="0011469E" w:rsidRDefault="0011469E" w:rsidP="00757563">
      <w:pPr>
        <w:numPr>
          <w:ilvl w:val="0"/>
          <w:numId w:val="2"/>
        </w:numPr>
        <w:suppressAutoHyphens/>
        <w:spacing w:after="0" w:line="240" w:lineRule="auto"/>
        <w:jc w:val="both"/>
        <w:rPr>
          <w:rFonts w:ascii="Arial" w:eastAsia="Times New Roman" w:hAnsi="Arial" w:cs="Arial"/>
          <w:bCs/>
          <w:sz w:val="20"/>
          <w:szCs w:val="20"/>
        </w:rPr>
      </w:pPr>
      <w:r w:rsidRPr="0011469E">
        <w:rPr>
          <w:rFonts w:ascii="Arial" w:eastAsia="Times New Roman" w:hAnsi="Arial" w:cs="Arial"/>
          <w:bCs/>
          <w:sz w:val="20"/>
          <w:szCs w:val="20"/>
        </w:rPr>
        <w:t>To provide information on the full range of contraception options available and encourage swift and seamless transition into community sexual health services.  This may involve the patient attending their own GP or through referral into Sexual Health Wirral taking into account patient choice.</w:t>
      </w:r>
      <w:r w:rsidRPr="0011469E" w:rsidDel="00A90C75">
        <w:rPr>
          <w:rFonts w:ascii="Arial" w:eastAsia="Times New Roman" w:hAnsi="Arial" w:cs="Arial"/>
          <w:bCs/>
          <w:sz w:val="20"/>
          <w:szCs w:val="20"/>
        </w:rPr>
        <w:t xml:space="preserve"> </w:t>
      </w:r>
    </w:p>
    <w:p w:rsidR="0011469E" w:rsidRPr="0011469E" w:rsidRDefault="0011469E" w:rsidP="00757563">
      <w:pPr>
        <w:numPr>
          <w:ilvl w:val="0"/>
          <w:numId w:val="4"/>
        </w:numPr>
        <w:suppressAutoHyphens/>
        <w:spacing w:after="0" w:line="240" w:lineRule="auto"/>
        <w:jc w:val="both"/>
        <w:rPr>
          <w:rFonts w:ascii="Arial" w:eastAsia="Times New Roman" w:hAnsi="Arial" w:cs="Arial"/>
          <w:bCs/>
          <w:sz w:val="20"/>
          <w:szCs w:val="20"/>
        </w:rPr>
      </w:pPr>
      <w:r w:rsidRPr="0011469E">
        <w:rPr>
          <w:rFonts w:ascii="Arial" w:eastAsia="Times New Roman" w:hAnsi="Arial" w:cs="Arial"/>
          <w:bCs/>
          <w:sz w:val="20"/>
          <w:szCs w:val="20"/>
        </w:rPr>
        <w:t>To strengthen the local network of contraceptive and sexual health services to help ensure swift and easy access to advice.</w:t>
      </w:r>
    </w:p>
    <w:p w:rsidR="0011469E" w:rsidRPr="0011469E" w:rsidRDefault="0011469E" w:rsidP="00757563">
      <w:pPr>
        <w:numPr>
          <w:ilvl w:val="0"/>
          <w:numId w:val="3"/>
        </w:numPr>
        <w:suppressAutoHyphens/>
        <w:spacing w:after="0" w:line="240" w:lineRule="auto"/>
        <w:jc w:val="both"/>
        <w:rPr>
          <w:rFonts w:ascii="Arial" w:eastAsia="Times New Roman" w:hAnsi="Arial" w:cs="Arial"/>
          <w:bCs/>
          <w:sz w:val="20"/>
          <w:szCs w:val="20"/>
        </w:rPr>
      </w:pPr>
      <w:r w:rsidRPr="0011469E">
        <w:rPr>
          <w:rFonts w:ascii="Arial" w:eastAsia="Times New Roman" w:hAnsi="Arial" w:cs="Arial"/>
          <w:bCs/>
          <w:sz w:val="20"/>
          <w:szCs w:val="20"/>
        </w:rPr>
        <w:t>To be vigilant with regard to safeguarding issues and to act immediately if there are any concerns</w:t>
      </w:r>
    </w:p>
    <w:p w:rsidR="0011469E" w:rsidRPr="0011469E" w:rsidRDefault="0011469E" w:rsidP="00757563">
      <w:pPr>
        <w:suppressAutoHyphens/>
        <w:spacing w:after="0" w:line="240" w:lineRule="auto"/>
        <w:ind w:left="720"/>
        <w:jc w:val="both"/>
        <w:rPr>
          <w:rFonts w:ascii="Arial" w:eastAsia="Times New Roman" w:hAnsi="Arial" w:cs="Arial"/>
          <w:bCs/>
        </w:rPr>
      </w:pPr>
    </w:p>
    <w:p w:rsidR="0011469E" w:rsidRPr="0011469E" w:rsidRDefault="005F1A6A" w:rsidP="00757563">
      <w:pPr>
        <w:spacing w:after="0" w:line="240" w:lineRule="auto"/>
        <w:jc w:val="both"/>
        <w:rPr>
          <w:rFonts w:ascii="Arial" w:eastAsia="Times New Roman" w:hAnsi="Arial" w:cs="Arial"/>
          <w:b/>
          <w:lang w:eastAsia="en-GB"/>
        </w:rPr>
      </w:pPr>
      <w:r>
        <w:rPr>
          <w:rFonts w:ascii="Arial" w:eastAsia="Times New Roman" w:hAnsi="Arial" w:cs="Arial"/>
          <w:b/>
          <w:lang w:eastAsia="en-GB"/>
        </w:rPr>
        <w:t>4</w:t>
      </w:r>
      <w:r w:rsidR="0011469E" w:rsidRPr="0011469E">
        <w:rPr>
          <w:rFonts w:ascii="Arial" w:eastAsia="Times New Roman" w:hAnsi="Arial" w:cs="Arial"/>
          <w:b/>
          <w:lang w:eastAsia="en-GB"/>
        </w:rPr>
        <w:t>.  Service Description</w:t>
      </w:r>
    </w:p>
    <w:p w:rsidR="0011469E" w:rsidRDefault="0011469E" w:rsidP="00757563">
      <w:pPr>
        <w:spacing w:after="0" w:line="240" w:lineRule="auto"/>
        <w:jc w:val="both"/>
        <w:rPr>
          <w:rFonts w:ascii="Arial" w:eastAsia="Times New Roman" w:hAnsi="Arial" w:cs="Arial"/>
          <w:b/>
          <w:sz w:val="24"/>
          <w:szCs w:val="24"/>
          <w:lang w:eastAsia="en-GB"/>
        </w:rPr>
      </w:pPr>
    </w:p>
    <w:p w:rsidR="0011469E" w:rsidRPr="00D83949" w:rsidRDefault="005F1A6A" w:rsidP="00757563">
      <w:pPr>
        <w:jc w:val="both"/>
        <w:rPr>
          <w:rFonts w:ascii="Arial" w:hAnsi="Arial" w:cs="Arial"/>
          <w:bCs/>
          <w:sz w:val="20"/>
          <w:szCs w:val="20"/>
        </w:rPr>
      </w:pPr>
      <w:r>
        <w:rPr>
          <w:rFonts w:ascii="Arial" w:hAnsi="Arial" w:cs="Arial"/>
          <w:b/>
          <w:bCs/>
          <w:sz w:val="20"/>
          <w:szCs w:val="20"/>
        </w:rPr>
        <w:t>4.1</w:t>
      </w:r>
      <w:r>
        <w:rPr>
          <w:rFonts w:ascii="Arial" w:hAnsi="Arial" w:cs="Arial"/>
          <w:b/>
          <w:bCs/>
          <w:sz w:val="20"/>
          <w:szCs w:val="20"/>
        </w:rPr>
        <w:tab/>
      </w:r>
      <w:r w:rsidR="0011469E" w:rsidRPr="00D83949">
        <w:rPr>
          <w:rFonts w:ascii="Arial" w:hAnsi="Arial" w:cs="Arial"/>
          <w:b/>
          <w:bCs/>
          <w:sz w:val="20"/>
          <w:szCs w:val="20"/>
        </w:rPr>
        <w:t>Referral criteria and sources</w:t>
      </w:r>
      <w:r w:rsidR="0011469E" w:rsidRPr="00D83949">
        <w:rPr>
          <w:rFonts w:ascii="Arial" w:hAnsi="Arial" w:cs="Arial"/>
          <w:bCs/>
          <w:sz w:val="20"/>
          <w:szCs w:val="20"/>
        </w:rPr>
        <w:t xml:space="preserve"> </w:t>
      </w:r>
    </w:p>
    <w:p w:rsidR="0011469E" w:rsidRPr="00D83949" w:rsidRDefault="00A061BF" w:rsidP="00757563">
      <w:pPr>
        <w:suppressAutoHyphens/>
        <w:spacing w:after="0" w:line="240" w:lineRule="auto"/>
        <w:ind w:left="720"/>
        <w:jc w:val="both"/>
        <w:rPr>
          <w:rFonts w:ascii="Arial" w:hAnsi="Arial" w:cs="Arial"/>
          <w:b/>
          <w:bCs/>
          <w:sz w:val="20"/>
          <w:szCs w:val="20"/>
        </w:rPr>
      </w:pPr>
      <w:proofErr w:type="gramStart"/>
      <w:r w:rsidRPr="00A061BF">
        <w:rPr>
          <w:rFonts w:ascii="Arial" w:hAnsi="Arial" w:cs="Arial"/>
          <w:bCs/>
          <w:sz w:val="20"/>
          <w:szCs w:val="20"/>
        </w:rPr>
        <w:t>Women of childbearing age resident in Wirral.</w:t>
      </w:r>
      <w:proofErr w:type="gramEnd"/>
      <w:r w:rsidRPr="00A061BF">
        <w:rPr>
          <w:rFonts w:ascii="Arial" w:hAnsi="Arial" w:cs="Arial"/>
          <w:bCs/>
          <w:sz w:val="20"/>
          <w:szCs w:val="20"/>
        </w:rPr>
        <w:t xml:space="preserve"> </w:t>
      </w:r>
      <w:proofErr w:type="gramStart"/>
      <w:r w:rsidRPr="00A061BF">
        <w:rPr>
          <w:rFonts w:ascii="Arial" w:hAnsi="Arial" w:cs="Arial"/>
          <w:bCs/>
          <w:sz w:val="20"/>
          <w:szCs w:val="20"/>
        </w:rPr>
        <w:t>Any client from outside of the area to be assessed and treated using professional judgement.</w:t>
      </w:r>
      <w:proofErr w:type="gramEnd"/>
      <w:r>
        <w:rPr>
          <w:rFonts w:ascii="Arial" w:eastAsia="Times New Roman" w:hAnsi="Arial" w:cs="Arial"/>
          <w:bCs/>
          <w:sz w:val="24"/>
          <w:szCs w:val="24"/>
        </w:rPr>
        <w:t xml:space="preserve"> </w:t>
      </w:r>
      <w:r w:rsidR="0011469E" w:rsidRPr="0011469E">
        <w:rPr>
          <w:rFonts w:ascii="Arial" w:hAnsi="Arial" w:cs="Arial"/>
          <w:bCs/>
          <w:sz w:val="20"/>
          <w:szCs w:val="20"/>
        </w:rPr>
        <w:t>Women may self-refer or may be referred from any other health professional.</w:t>
      </w:r>
    </w:p>
    <w:p w:rsidR="00A061BF" w:rsidRDefault="00A061BF" w:rsidP="00757563">
      <w:pPr>
        <w:spacing w:after="0" w:line="240" w:lineRule="auto"/>
        <w:jc w:val="both"/>
        <w:rPr>
          <w:rFonts w:ascii="Arial" w:eastAsia="Times New Roman" w:hAnsi="Arial" w:cs="Arial"/>
          <w:b/>
          <w:sz w:val="20"/>
          <w:szCs w:val="20"/>
          <w:lang w:eastAsia="en-GB"/>
        </w:rPr>
      </w:pPr>
    </w:p>
    <w:p w:rsidR="00D73345" w:rsidRDefault="00D73345">
      <w:pPr>
        <w:rPr>
          <w:rFonts w:ascii="Arial" w:eastAsia="Times New Roman" w:hAnsi="Arial" w:cs="Arial"/>
          <w:b/>
          <w:sz w:val="20"/>
          <w:szCs w:val="20"/>
          <w:lang w:eastAsia="en-GB"/>
        </w:rPr>
      </w:pPr>
      <w:r>
        <w:rPr>
          <w:rFonts w:ascii="Arial" w:eastAsia="Times New Roman" w:hAnsi="Arial" w:cs="Arial"/>
          <w:b/>
          <w:sz w:val="20"/>
          <w:szCs w:val="20"/>
          <w:lang w:eastAsia="en-GB"/>
        </w:rPr>
        <w:br w:type="page"/>
      </w:r>
    </w:p>
    <w:p w:rsidR="00D83949" w:rsidRDefault="005F1A6A" w:rsidP="00757563">
      <w:pPr>
        <w:spacing w:after="0" w:line="24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4.2</w:t>
      </w:r>
      <w:r>
        <w:rPr>
          <w:rFonts w:ascii="Arial" w:eastAsia="Times New Roman" w:hAnsi="Arial" w:cs="Arial"/>
          <w:b/>
          <w:sz w:val="20"/>
          <w:szCs w:val="20"/>
          <w:lang w:eastAsia="en-GB"/>
        </w:rPr>
        <w:tab/>
      </w:r>
      <w:r w:rsidR="00D83949" w:rsidRPr="00D83949">
        <w:rPr>
          <w:rFonts w:ascii="Arial" w:eastAsia="Times New Roman" w:hAnsi="Arial" w:cs="Arial"/>
          <w:b/>
          <w:sz w:val="20"/>
          <w:szCs w:val="20"/>
          <w:lang w:eastAsia="en-GB"/>
        </w:rPr>
        <w:t>Service</w:t>
      </w:r>
    </w:p>
    <w:p w:rsidR="00D83949" w:rsidRPr="00D83949" w:rsidRDefault="00D83949" w:rsidP="00757563">
      <w:pPr>
        <w:spacing w:after="0" w:line="240" w:lineRule="auto"/>
        <w:jc w:val="both"/>
        <w:rPr>
          <w:rFonts w:ascii="Arial" w:eastAsia="Times New Roman" w:hAnsi="Arial" w:cs="Arial"/>
          <w:b/>
          <w:sz w:val="20"/>
          <w:szCs w:val="20"/>
          <w:lang w:eastAsia="en-GB"/>
        </w:rPr>
      </w:pPr>
    </w:p>
    <w:p w:rsidR="0011469E" w:rsidRPr="0011469E" w:rsidRDefault="0011469E" w:rsidP="00757563">
      <w:pPr>
        <w:spacing w:after="0" w:line="240" w:lineRule="auto"/>
        <w:ind w:firstLine="720"/>
        <w:jc w:val="both"/>
        <w:rPr>
          <w:rFonts w:ascii="Arial" w:eastAsia="Times New Roman" w:hAnsi="Arial" w:cs="Arial"/>
          <w:sz w:val="20"/>
          <w:szCs w:val="20"/>
          <w:lang w:eastAsia="en-GB"/>
        </w:rPr>
      </w:pPr>
      <w:r w:rsidRPr="0011469E">
        <w:rPr>
          <w:rFonts w:ascii="Arial" w:eastAsia="Times New Roman" w:hAnsi="Arial" w:cs="Arial"/>
          <w:sz w:val="20"/>
          <w:szCs w:val="20"/>
          <w:lang w:eastAsia="en-GB"/>
        </w:rPr>
        <w:t>The service to be provided covers the following elements</w:t>
      </w:r>
    </w:p>
    <w:p w:rsidR="0011469E" w:rsidRPr="0011469E" w:rsidRDefault="0011469E" w:rsidP="00757563">
      <w:pPr>
        <w:spacing w:after="0" w:line="240" w:lineRule="auto"/>
        <w:jc w:val="both"/>
        <w:rPr>
          <w:rFonts w:ascii="Arial" w:eastAsia="Times New Roman" w:hAnsi="Arial" w:cs="Arial"/>
          <w:sz w:val="20"/>
          <w:szCs w:val="20"/>
          <w:lang w:eastAsia="en-GB"/>
        </w:rPr>
      </w:pPr>
    </w:p>
    <w:p w:rsidR="0011469E" w:rsidRPr="0011469E" w:rsidRDefault="0011469E" w:rsidP="00757563">
      <w:pPr>
        <w:pStyle w:val="ListParagraph"/>
        <w:numPr>
          <w:ilvl w:val="0"/>
          <w:numId w:val="4"/>
        </w:numPr>
        <w:suppressAutoHyphens/>
        <w:spacing w:after="0" w:line="240" w:lineRule="auto"/>
        <w:jc w:val="both"/>
        <w:rPr>
          <w:rFonts w:ascii="Arial" w:eastAsia="Times New Roman" w:hAnsi="Arial" w:cs="Arial"/>
          <w:sz w:val="20"/>
          <w:szCs w:val="20"/>
          <w:lang w:eastAsia="en-GB"/>
        </w:rPr>
      </w:pPr>
      <w:r w:rsidRPr="0011469E">
        <w:rPr>
          <w:rFonts w:ascii="Arial" w:eastAsia="Times New Roman" w:hAnsi="Arial" w:cs="Arial"/>
          <w:sz w:val="20"/>
          <w:szCs w:val="20"/>
          <w:lang w:eastAsia="en-GB"/>
        </w:rPr>
        <w:t xml:space="preserve">1:1 consultation </w:t>
      </w:r>
    </w:p>
    <w:p w:rsidR="0011469E" w:rsidRPr="0011469E" w:rsidRDefault="0011469E" w:rsidP="00757563">
      <w:pPr>
        <w:spacing w:after="0" w:line="240" w:lineRule="auto"/>
        <w:jc w:val="both"/>
        <w:rPr>
          <w:rFonts w:ascii="Arial" w:eastAsia="Times New Roman" w:hAnsi="Arial" w:cs="Arial"/>
          <w:sz w:val="20"/>
          <w:szCs w:val="20"/>
          <w:lang w:eastAsia="en-GB"/>
        </w:rPr>
      </w:pPr>
    </w:p>
    <w:p w:rsidR="0011469E" w:rsidRPr="0011469E" w:rsidRDefault="0011469E" w:rsidP="00757563">
      <w:pPr>
        <w:pStyle w:val="ListParagraph"/>
        <w:numPr>
          <w:ilvl w:val="0"/>
          <w:numId w:val="4"/>
        </w:numPr>
        <w:spacing w:after="0" w:line="240" w:lineRule="auto"/>
        <w:jc w:val="both"/>
        <w:rPr>
          <w:rFonts w:ascii="Arial" w:eastAsia="Times New Roman" w:hAnsi="Arial" w:cs="Arial"/>
          <w:sz w:val="20"/>
          <w:szCs w:val="20"/>
          <w:lang w:eastAsia="en-GB"/>
        </w:rPr>
      </w:pPr>
      <w:r w:rsidRPr="0011469E">
        <w:rPr>
          <w:rFonts w:ascii="Arial" w:eastAsia="Times New Roman" w:hAnsi="Arial" w:cs="Arial"/>
          <w:sz w:val="20"/>
          <w:szCs w:val="20"/>
          <w:lang w:eastAsia="en-GB"/>
        </w:rPr>
        <w:lastRenderedPageBreak/>
        <w:t>Provision of EHC</w:t>
      </w:r>
    </w:p>
    <w:p w:rsidR="0011469E" w:rsidRPr="0011469E" w:rsidRDefault="0011469E" w:rsidP="00757563">
      <w:pPr>
        <w:spacing w:after="0" w:line="240" w:lineRule="auto"/>
        <w:jc w:val="both"/>
        <w:rPr>
          <w:rFonts w:ascii="Arial" w:eastAsia="Times New Roman" w:hAnsi="Arial" w:cs="Arial"/>
          <w:sz w:val="20"/>
          <w:szCs w:val="20"/>
          <w:lang w:eastAsia="en-GB"/>
        </w:rPr>
      </w:pPr>
    </w:p>
    <w:p w:rsidR="0011469E" w:rsidRPr="0011469E" w:rsidRDefault="0011469E" w:rsidP="00757563">
      <w:pPr>
        <w:pStyle w:val="ListParagraph"/>
        <w:numPr>
          <w:ilvl w:val="0"/>
          <w:numId w:val="4"/>
        </w:numPr>
        <w:spacing w:after="0" w:line="240" w:lineRule="auto"/>
        <w:jc w:val="both"/>
        <w:rPr>
          <w:rFonts w:ascii="Arial" w:eastAsia="Times New Roman" w:hAnsi="Arial" w:cs="Arial"/>
          <w:sz w:val="20"/>
          <w:szCs w:val="20"/>
          <w:lang w:eastAsia="en-GB"/>
        </w:rPr>
      </w:pPr>
      <w:r w:rsidRPr="0011469E">
        <w:rPr>
          <w:rFonts w:ascii="Arial" w:eastAsia="Times New Roman" w:hAnsi="Arial" w:cs="Arial"/>
          <w:sz w:val="20"/>
          <w:szCs w:val="20"/>
          <w:lang w:eastAsia="en-GB"/>
        </w:rPr>
        <w:t>Provision of a pregnancy test</w:t>
      </w:r>
    </w:p>
    <w:p w:rsidR="0011469E" w:rsidRPr="0011469E" w:rsidRDefault="0011469E" w:rsidP="00757563">
      <w:pPr>
        <w:spacing w:after="0" w:line="240" w:lineRule="auto"/>
        <w:jc w:val="both"/>
        <w:rPr>
          <w:rFonts w:ascii="Arial" w:eastAsia="Times New Roman" w:hAnsi="Arial" w:cs="Arial"/>
          <w:sz w:val="20"/>
          <w:szCs w:val="20"/>
          <w:lang w:eastAsia="en-GB"/>
        </w:rPr>
      </w:pPr>
    </w:p>
    <w:p w:rsidR="0011469E" w:rsidRDefault="0011469E" w:rsidP="00757563">
      <w:pPr>
        <w:pStyle w:val="ListParagraph"/>
        <w:numPr>
          <w:ilvl w:val="0"/>
          <w:numId w:val="4"/>
        </w:numPr>
        <w:spacing w:after="0" w:line="240" w:lineRule="auto"/>
        <w:jc w:val="both"/>
        <w:rPr>
          <w:rFonts w:ascii="Arial" w:eastAsia="Times New Roman" w:hAnsi="Arial" w:cs="Arial"/>
          <w:sz w:val="20"/>
          <w:szCs w:val="20"/>
          <w:lang w:eastAsia="en-GB"/>
        </w:rPr>
      </w:pPr>
      <w:r w:rsidRPr="0011469E">
        <w:rPr>
          <w:rFonts w:ascii="Arial" w:eastAsia="Times New Roman" w:hAnsi="Arial" w:cs="Arial"/>
          <w:sz w:val="20"/>
          <w:szCs w:val="20"/>
          <w:lang w:eastAsia="en-GB"/>
        </w:rPr>
        <w:t>Follow up advice</w:t>
      </w:r>
      <w:r w:rsidR="00D708A7">
        <w:rPr>
          <w:rFonts w:ascii="Arial" w:eastAsia="Times New Roman" w:hAnsi="Arial" w:cs="Arial"/>
          <w:sz w:val="20"/>
          <w:szCs w:val="20"/>
          <w:lang w:eastAsia="en-GB"/>
        </w:rPr>
        <w:t xml:space="preserve"> / onward signposting</w:t>
      </w:r>
    </w:p>
    <w:p w:rsidR="00D708A7" w:rsidRPr="00D83949" w:rsidRDefault="00D708A7" w:rsidP="00757563">
      <w:pPr>
        <w:pStyle w:val="ListParagraph"/>
        <w:jc w:val="both"/>
        <w:rPr>
          <w:rFonts w:ascii="Arial" w:eastAsia="Times New Roman" w:hAnsi="Arial" w:cs="Arial"/>
          <w:sz w:val="20"/>
          <w:szCs w:val="20"/>
          <w:lang w:eastAsia="en-GB"/>
        </w:rPr>
      </w:pPr>
    </w:p>
    <w:p w:rsidR="00D708A7" w:rsidRPr="00D56BDD" w:rsidRDefault="005F1A6A" w:rsidP="00757563">
      <w:pPr>
        <w:spacing w:after="0" w:line="240" w:lineRule="auto"/>
        <w:jc w:val="both"/>
        <w:rPr>
          <w:rFonts w:ascii="Arial" w:hAnsi="Arial" w:cs="Arial"/>
          <w:b/>
          <w:lang w:eastAsia="en-GB"/>
        </w:rPr>
      </w:pPr>
      <w:r>
        <w:rPr>
          <w:rFonts w:ascii="Arial" w:hAnsi="Arial" w:cs="Arial"/>
          <w:b/>
          <w:lang w:eastAsia="en-GB"/>
        </w:rPr>
        <w:t>4.2.1</w:t>
      </w:r>
      <w:r>
        <w:rPr>
          <w:rFonts w:ascii="Arial" w:hAnsi="Arial" w:cs="Arial"/>
          <w:b/>
          <w:lang w:eastAsia="en-GB"/>
        </w:rPr>
        <w:tab/>
      </w:r>
      <w:r w:rsidR="00D708A7" w:rsidRPr="00D56BDD">
        <w:rPr>
          <w:rFonts w:ascii="Arial" w:hAnsi="Arial" w:cs="Arial"/>
          <w:b/>
          <w:lang w:eastAsia="en-GB"/>
        </w:rPr>
        <w:t>Consultation</w:t>
      </w:r>
    </w:p>
    <w:p w:rsidR="00D708A7" w:rsidRPr="00D708A7" w:rsidRDefault="00D708A7" w:rsidP="00757563">
      <w:pPr>
        <w:spacing w:after="0" w:line="240" w:lineRule="auto"/>
        <w:jc w:val="both"/>
        <w:rPr>
          <w:rFonts w:ascii="Arial" w:hAnsi="Arial" w:cs="Arial"/>
          <w:lang w:eastAsia="en-GB"/>
        </w:rPr>
      </w:pPr>
    </w:p>
    <w:p w:rsidR="00D708A7" w:rsidRPr="00D708A7" w:rsidRDefault="00D708A7" w:rsidP="00757563">
      <w:pPr>
        <w:ind w:left="720"/>
        <w:jc w:val="both"/>
        <w:rPr>
          <w:rFonts w:ascii="Arial" w:hAnsi="Arial" w:cs="Arial"/>
          <w:sz w:val="20"/>
          <w:szCs w:val="20"/>
          <w:lang w:eastAsia="en-GB"/>
        </w:rPr>
      </w:pPr>
      <w:r w:rsidRPr="00D708A7">
        <w:rPr>
          <w:rFonts w:ascii="Arial" w:hAnsi="Arial" w:cs="Arial"/>
          <w:sz w:val="20"/>
          <w:szCs w:val="20"/>
          <w:lang w:eastAsia="en-GB"/>
        </w:rPr>
        <w:t>All females requesting EHC will be referred to the accredited pharmacist for a confidential consultation. Assessment of the need and suitability of a patient to receive EHC, in line with the agreed PGD must be undertaken by an accredited pharmacist. All consultations should be carried out in a consultation room which is separate from the general public areas of the pharmacy. The client and the pharmacist should be able to sit down together and be able to talk at normal speaking volume without being overheard</w:t>
      </w:r>
      <w:r>
        <w:rPr>
          <w:rFonts w:ascii="Arial" w:hAnsi="Arial" w:cs="Arial"/>
          <w:sz w:val="20"/>
          <w:szCs w:val="20"/>
          <w:lang w:eastAsia="en-GB"/>
        </w:rPr>
        <w:t>.</w:t>
      </w:r>
    </w:p>
    <w:p w:rsidR="00D708A7" w:rsidRDefault="00D708A7" w:rsidP="00757563">
      <w:pPr>
        <w:spacing w:after="0" w:line="240" w:lineRule="auto"/>
        <w:ind w:left="720"/>
        <w:jc w:val="both"/>
        <w:rPr>
          <w:rFonts w:ascii="Arial" w:hAnsi="Arial" w:cs="Arial"/>
          <w:sz w:val="20"/>
          <w:szCs w:val="20"/>
          <w:lang w:eastAsia="en-GB"/>
        </w:rPr>
      </w:pPr>
      <w:r w:rsidRPr="00D708A7">
        <w:rPr>
          <w:rFonts w:ascii="Arial" w:hAnsi="Arial" w:cs="Arial"/>
          <w:sz w:val="20"/>
          <w:szCs w:val="20"/>
          <w:lang w:eastAsia="en-GB"/>
        </w:rPr>
        <w:t>For each consultation the pharmacist must complete the consultation template into the web based database.</w:t>
      </w:r>
      <w:r w:rsidR="003E7284" w:rsidRPr="003E7284">
        <w:rPr>
          <w:rFonts w:ascii="Arial" w:eastAsia="Times New Roman" w:hAnsi="Arial" w:cs="Arial"/>
          <w:sz w:val="20"/>
          <w:szCs w:val="20"/>
          <w:lang w:eastAsia="en-GB"/>
        </w:rPr>
        <w:t xml:space="preserve"> </w:t>
      </w:r>
      <w:r w:rsidR="003E7284">
        <w:rPr>
          <w:rFonts w:ascii="Arial" w:eastAsia="Times New Roman" w:hAnsi="Arial" w:cs="Arial"/>
          <w:sz w:val="20"/>
          <w:szCs w:val="20"/>
          <w:lang w:eastAsia="en-GB"/>
        </w:rPr>
        <w:t xml:space="preserve">This must be </w:t>
      </w:r>
      <w:r w:rsidR="003E7284" w:rsidRPr="00D930FE">
        <w:rPr>
          <w:rFonts w:ascii="Arial" w:eastAsia="Times New Roman" w:hAnsi="Arial" w:cs="Arial"/>
          <w:sz w:val="20"/>
          <w:szCs w:val="20"/>
          <w:lang w:eastAsia="en-GB"/>
        </w:rPr>
        <w:t>in discussion with the client in real time</w:t>
      </w:r>
      <w:r w:rsidRPr="00D708A7">
        <w:rPr>
          <w:rFonts w:ascii="Arial" w:hAnsi="Arial" w:cs="Arial"/>
          <w:sz w:val="20"/>
          <w:szCs w:val="20"/>
          <w:lang w:eastAsia="en-GB"/>
        </w:rPr>
        <w:t xml:space="preserve"> Discussions with the patient at the time of the consultation will include information such as date and time of supply and patient details in line with NICE guidance. Wirral Community NHS Foundation Trust will be able to view /report all data when required.  Contractors will be able to view data for their own organisation only.</w:t>
      </w:r>
    </w:p>
    <w:p w:rsidR="00D708A7" w:rsidRDefault="00D708A7" w:rsidP="00757563">
      <w:pPr>
        <w:spacing w:after="0" w:line="240" w:lineRule="auto"/>
        <w:jc w:val="both"/>
        <w:rPr>
          <w:rFonts w:ascii="Arial" w:hAnsi="Arial" w:cs="Arial"/>
          <w:sz w:val="20"/>
          <w:szCs w:val="20"/>
          <w:lang w:eastAsia="en-GB"/>
        </w:rPr>
      </w:pPr>
    </w:p>
    <w:p w:rsidR="00D708A7" w:rsidRDefault="005F1A6A" w:rsidP="00757563">
      <w:pPr>
        <w:spacing w:after="0" w:line="240" w:lineRule="auto"/>
        <w:jc w:val="both"/>
        <w:rPr>
          <w:rFonts w:ascii="Arial" w:eastAsia="Times New Roman" w:hAnsi="Arial" w:cs="Arial"/>
          <w:b/>
          <w:lang w:eastAsia="en-GB"/>
        </w:rPr>
      </w:pPr>
      <w:r>
        <w:rPr>
          <w:rFonts w:ascii="Arial" w:eastAsia="Times New Roman" w:hAnsi="Arial" w:cs="Arial"/>
          <w:b/>
          <w:lang w:eastAsia="en-GB"/>
        </w:rPr>
        <w:t>4.2.2</w:t>
      </w:r>
      <w:r>
        <w:rPr>
          <w:rFonts w:ascii="Arial" w:eastAsia="Times New Roman" w:hAnsi="Arial" w:cs="Arial"/>
          <w:b/>
          <w:lang w:eastAsia="en-GB"/>
        </w:rPr>
        <w:tab/>
      </w:r>
      <w:r w:rsidR="00D708A7" w:rsidRPr="00D56BDD">
        <w:rPr>
          <w:rFonts w:ascii="Arial" w:eastAsia="Times New Roman" w:hAnsi="Arial" w:cs="Arial"/>
          <w:b/>
          <w:lang w:eastAsia="en-GB"/>
        </w:rPr>
        <w:t>Provision of EHC</w:t>
      </w:r>
    </w:p>
    <w:p w:rsidR="00D56BDD" w:rsidRPr="00D56BDD" w:rsidRDefault="00D56BDD" w:rsidP="00757563">
      <w:pPr>
        <w:spacing w:after="0" w:line="240" w:lineRule="auto"/>
        <w:jc w:val="both"/>
        <w:rPr>
          <w:rFonts w:ascii="Arial" w:eastAsia="Times New Roman" w:hAnsi="Arial" w:cs="Arial"/>
          <w:b/>
          <w:lang w:eastAsia="en-GB"/>
        </w:rPr>
      </w:pPr>
    </w:p>
    <w:p w:rsidR="00D708A7" w:rsidRDefault="00D708A7" w:rsidP="00757563">
      <w:pPr>
        <w:ind w:left="720"/>
        <w:jc w:val="both"/>
        <w:rPr>
          <w:rFonts w:ascii="Arial" w:hAnsi="Arial" w:cs="Arial"/>
          <w:sz w:val="20"/>
          <w:szCs w:val="20"/>
          <w:lang w:eastAsia="en-GB"/>
        </w:rPr>
      </w:pPr>
      <w:r w:rsidRPr="00D708A7">
        <w:rPr>
          <w:rFonts w:ascii="Arial" w:hAnsi="Arial" w:cs="Arial"/>
          <w:sz w:val="20"/>
          <w:szCs w:val="20"/>
          <w:lang w:eastAsia="en-GB"/>
        </w:rPr>
        <w:t>Where appropriate</w:t>
      </w:r>
      <w:r w:rsidR="008E4CC0">
        <w:rPr>
          <w:rFonts w:ascii="Arial" w:hAnsi="Arial" w:cs="Arial"/>
          <w:sz w:val="20"/>
          <w:szCs w:val="20"/>
          <w:lang w:eastAsia="en-GB"/>
        </w:rPr>
        <w:t>,</w:t>
      </w:r>
      <w:r w:rsidRPr="00D708A7">
        <w:rPr>
          <w:rFonts w:ascii="Arial" w:hAnsi="Arial" w:cs="Arial"/>
          <w:sz w:val="20"/>
          <w:szCs w:val="20"/>
          <w:lang w:eastAsia="en-GB"/>
        </w:rPr>
        <w:t xml:space="preserve"> EHC will be supplied via the agreed PGD.  Where a supply of EHC is not appropriate, advice, provision of information and referral to another source of assistance will be provided.</w:t>
      </w:r>
    </w:p>
    <w:p w:rsidR="00D708A7" w:rsidRPr="00D708A7" w:rsidRDefault="005F1A6A" w:rsidP="00757563">
      <w:pPr>
        <w:spacing w:after="0" w:line="240" w:lineRule="auto"/>
        <w:jc w:val="both"/>
        <w:rPr>
          <w:rFonts w:ascii="Arial" w:eastAsia="Times New Roman" w:hAnsi="Arial" w:cs="Arial"/>
          <w:b/>
          <w:lang w:eastAsia="en-GB"/>
        </w:rPr>
      </w:pPr>
      <w:r>
        <w:rPr>
          <w:rFonts w:ascii="Arial" w:eastAsia="Times New Roman" w:hAnsi="Arial" w:cs="Arial"/>
          <w:b/>
          <w:lang w:eastAsia="en-GB"/>
        </w:rPr>
        <w:t>4.2.3</w:t>
      </w:r>
      <w:r>
        <w:rPr>
          <w:rFonts w:ascii="Arial" w:eastAsia="Times New Roman" w:hAnsi="Arial" w:cs="Arial"/>
          <w:b/>
          <w:lang w:eastAsia="en-GB"/>
        </w:rPr>
        <w:tab/>
      </w:r>
      <w:r w:rsidR="00D708A7" w:rsidRPr="00D708A7">
        <w:rPr>
          <w:rFonts w:ascii="Arial" w:eastAsia="Times New Roman" w:hAnsi="Arial" w:cs="Arial"/>
          <w:b/>
          <w:lang w:eastAsia="en-GB"/>
        </w:rPr>
        <w:t>Provision of a pregnancy test</w:t>
      </w:r>
    </w:p>
    <w:p w:rsidR="00D708A7" w:rsidRPr="00D708A7" w:rsidRDefault="00D708A7" w:rsidP="00757563">
      <w:pPr>
        <w:spacing w:after="0" w:line="240" w:lineRule="auto"/>
        <w:jc w:val="both"/>
        <w:rPr>
          <w:rFonts w:ascii="Arial" w:eastAsia="Times New Roman" w:hAnsi="Arial" w:cs="Arial"/>
          <w:sz w:val="20"/>
          <w:szCs w:val="20"/>
          <w:lang w:eastAsia="en-GB"/>
        </w:rPr>
      </w:pPr>
    </w:p>
    <w:p w:rsidR="00D708A7" w:rsidRDefault="00D708A7" w:rsidP="00757563">
      <w:pPr>
        <w:spacing w:after="0" w:line="240" w:lineRule="auto"/>
        <w:ind w:left="720"/>
        <w:jc w:val="both"/>
        <w:rPr>
          <w:rFonts w:ascii="Arial" w:eastAsia="Times New Roman" w:hAnsi="Arial" w:cs="Arial"/>
          <w:sz w:val="20"/>
          <w:szCs w:val="20"/>
          <w:lang w:eastAsia="en-GB"/>
        </w:rPr>
      </w:pPr>
      <w:r w:rsidRPr="00D708A7">
        <w:rPr>
          <w:rFonts w:ascii="Arial" w:eastAsia="Times New Roman" w:hAnsi="Arial" w:cs="Arial"/>
          <w:sz w:val="20"/>
          <w:szCs w:val="20"/>
          <w:lang w:eastAsia="en-GB"/>
        </w:rPr>
        <w:t xml:space="preserve">If there is the possibility that a patient may be pregnant from a previous instance of unprotected intercourse then supply of EHC cannot be made until pregnancy is ruled out. A pregnancy test will be undertaken as outlined in the PGD. Where appropriate a home pregnancy test should be supplied if a test cannot be done in store. </w:t>
      </w:r>
    </w:p>
    <w:p w:rsidR="00D708A7" w:rsidRDefault="00D708A7" w:rsidP="00757563">
      <w:pPr>
        <w:spacing w:after="0" w:line="240" w:lineRule="auto"/>
        <w:jc w:val="both"/>
        <w:rPr>
          <w:rFonts w:ascii="Arial" w:eastAsia="Times New Roman" w:hAnsi="Arial" w:cs="Arial"/>
          <w:sz w:val="20"/>
          <w:szCs w:val="20"/>
          <w:lang w:eastAsia="en-GB"/>
        </w:rPr>
      </w:pPr>
    </w:p>
    <w:p w:rsidR="00D708A7" w:rsidRPr="00D56BDD" w:rsidRDefault="005F1A6A" w:rsidP="00757563">
      <w:pPr>
        <w:spacing w:after="0" w:line="240" w:lineRule="auto"/>
        <w:jc w:val="both"/>
        <w:rPr>
          <w:rFonts w:ascii="Arial" w:eastAsia="Times New Roman" w:hAnsi="Arial" w:cs="Arial"/>
          <w:b/>
          <w:lang w:eastAsia="en-GB"/>
        </w:rPr>
      </w:pPr>
      <w:r>
        <w:rPr>
          <w:rFonts w:ascii="Arial" w:eastAsia="Times New Roman" w:hAnsi="Arial" w:cs="Arial"/>
          <w:b/>
          <w:lang w:eastAsia="en-GB"/>
        </w:rPr>
        <w:t>4.2.4</w:t>
      </w:r>
      <w:r>
        <w:rPr>
          <w:rFonts w:ascii="Arial" w:eastAsia="Times New Roman" w:hAnsi="Arial" w:cs="Arial"/>
          <w:b/>
          <w:lang w:eastAsia="en-GB"/>
        </w:rPr>
        <w:tab/>
      </w:r>
      <w:r w:rsidR="00D708A7" w:rsidRPr="00D56BDD">
        <w:rPr>
          <w:rFonts w:ascii="Arial" w:eastAsia="Times New Roman" w:hAnsi="Arial" w:cs="Arial"/>
          <w:b/>
          <w:lang w:eastAsia="en-GB"/>
        </w:rPr>
        <w:t>Follow-up advice / signposting</w:t>
      </w:r>
    </w:p>
    <w:p w:rsidR="00D708A7" w:rsidRDefault="00D708A7" w:rsidP="00757563">
      <w:pPr>
        <w:spacing w:after="0" w:line="240" w:lineRule="auto"/>
        <w:jc w:val="both"/>
        <w:rPr>
          <w:rFonts w:ascii="Arial" w:eastAsia="Times New Roman" w:hAnsi="Arial" w:cs="Arial"/>
          <w:sz w:val="20"/>
          <w:szCs w:val="20"/>
          <w:lang w:eastAsia="en-GB"/>
        </w:rPr>
      </w:pPr>
    </w:p>
    <w:p w:rsidR="00D708A7" w:rsidRPr="00D708A7" w:rsidRDefault="00D708A7" w:rsidP="00757563">
      <w:pPr>
        <w:spacing w:after="0" w:line="240" w:lineRule="auto"/>
        <w:ind w:left="720"/>
        <w:jc w:val="both"/>
        <w:rPr>
          <w:rFonts w:ascii="Arial" w:hAnsi="Arial" w:cs="Arial"/>
          <w:sz w:val="20"/>
          <w:szCs w:val="20"/>
          <w:lang w:eastAsia="en-GB"/>
        </w:rPr>
      </w:pPr>
      <w:r w:rsidRPr="00D708A7">
        <w:rPr>
          <w:rFonts w:ascii="Arial" w:hAnsi="Arial" w:cs="Arial"/>
          <w:sz w:val="20"/>
          <w:szCs w:val="20"/>
          <w:lang w:eastAsia="en-GB"/>
        </w:rPr>
        <w:t>At the discretion of the pharmacist verbal advice should be provided where appropriate to include</w:t>
      </w:r>
    </w:p>
    <w:p w:rsidR="00D708A7" w:rsidRPr="00D708A7" w:rsidRDefault="00D708A7" w:rsidP="00757563">
      <w:pPr>
        <w:spacing w:after="0" w:line="240" w:lineRule="auto"/>
        <w:jc w:val="both"/>
        <w:rPr>
          <w:rFonts w:ascii="Arial" w:hAnsi="Arial" w:cs="Arial"/>
          <w:sz w:val="20"/>
          <w:szCs w:val="20"/>
          <w:lang w:eastAsia="en-GB"/>
        </w:rPr>
      </w:pPr>
    </w:p>
    <w:p w:rsidR="00D708A7" w:rsidRPr="00D708A7" w:rsidRDefault="00D708A7" w:rsidP="00757563">
      <w:pPr>
        <w:pStyle w:val="ListParagraph"/>
        <w:numPr>
          <w:ilvl w:val="0"/>
          <w:numId w:val="5"/>
        </w:numPr>
        <w:spacing w:after="0" w:line="240" w:lineRule="auto"/>
        <w:jc w:val="both"/>
        <w:rPr>
          <w:rFonts w:ascii="Arial" w:hAnsi="Arial" w:cs="Arial"/>
          <w:sz w:val="20"/>
          <w:szCs w:val="20"/>
          <w:lang w:eastAsia="en-GB"/>
        </w:rPr>
      </w:pPr>
      <w:r w:rsidRPr="00D708A7">
        <w:rPr>
          <w:rFonts w:ascii="Arial" w:hAnsi="Arial" w:cs="Arial"/>
          <w:sz w:val="20"/>
          <w:szCs w:val="20"/>
          <w:lang w:eastAsia="en-GB"/>
        </w:rPr>
        <w:t>avoidance of STIs</w:t>
      </w:r>
    </w:p>
    <w:p w:rsidR="00D708A7" w:rsidRPr="00D708A7" w:rsidRDefault="00D708A7" w:rsidP="00757563">
      <w:pPr>
        <w:pStyle w:val="ListParagraph"/>
        <w:numPr>
          <w:ilvl w:val="0"/>
          <w:numId w:val="5"/>
        </w:numPr>
        <w:spacing w:after="0" w:line="240" w:lineRule="auto"/>
        <w:jc w:val="both"/>
        <w:rPr>
          <w:rFonts w:ascii="Arial" w:hAnsi="Arial" w:cs="Arial"/>
          <w:sz w:val="20"/>
          <w:szCs w:val="20"/>
          <w:lang w:eastAsia="en-GB"/>
        </w:rPr>
      </w:pPr>
      <w:r w:rsidRPr="00D708A7">
        <w:rPr>
          <w:rFonts w:ascii="Arial" w:hAnsi="Arial" w:cs="Arial"/>
          <w:sz w:val="20"/>
          <w:szCs w:val="20"/>
          <w:lang w:eastAsia="en-GB"/>
        </w:rPr>
        <w:t>use of regular contraceptive methods</w:t>
      </w:r>
    </w:p>
    <w:p w:rsidR="00D708A7" w:rsidRPr="00D708A7" w:rsidRDefault="00D708A7" w:rsidP="00757563">
      <w:pPr>
        <w:pStyle w:val="ListParagraph"/>
        <w:numPr>
          <w:ilvl w:val="0"/>
          <w:numId w:val="5"/>
        </w:numPr>
        <w:spacing w:after="0" w:line="240" w:lineRule="auto"/>
        <w:jc w:val="both"/>
        <w:rPr>
          <w:rFonts w:ascii="Arial" w:hAnsi="Arial" w:cs="Arial"/>
          <w:sz w:val="20"/>
          <w:szCs w:val="20"/>
          <w:lang w:eastAsia="en-GB"/>
        </w:rPr>
      </w:pPr>
      <w:r w:rsidRPr="00D708A7">
        <w:rPr>
          <w:rFonts w:ascii="Arial" w:hAnsi="Arial" w:cs="Arial"/>
          <w:sz w:val="20"/>
          <w:szCs w:val="20"/>
          <w:lang w:eastAsia="en-GB"/>
        </w:rPr>
        <w:t xml:space="preserve">safer sex and the use of condoms </w:t>
      </w:r>
    </w:p>
    <w:p w:rsidR="00D708A7" w:rsidRDefault="00D708A7" w:rsidP="00757563">
      <w:pPr>
        <w:pStyle w:val="ListParagraph"/>
        <w:numPr>
          <w:ilvl w:val="0"/>
          <w:numId w:val="5"/>
        </w:numPr>
        <w:spacing w:after="0" w:line="240" w:lineRule="auto"/>
        <w:jc w:val="both"/>
        <w:rPr>
          <w:rFonts w:cs="Arial"/>
          <w:szCs w:val="24"/>
          <w:lang w:eastAsia="en-GB"/>
        </w:rPr>
      </w:pPr>
      <w:proofErr w:type="gramStart"/>
      <w:r w:rsidRPr="00D708A7">
        <w:rPr>
          <w:rFonts w:ascii="Arial" w:hAnsi="Arial" w:cs="Arial"/>
          <w:sz w:val="20"/>
          <w:szCs w:val="20"/>
          <w:lang w:eastAsia="en-GB"/>
        </w:rPr>
        <w:t>encourage</w:t>
      </w:r>
      <w:proofErr w:type="gramEnd"/>
      <w:r w:rsidRPr="00D708A7">
        <w:rPr>
          <w:rFonts w:ascii="Arial" w:hAnsi="Arial" w:cs="Arial"/>
          <w:sz w:val="20"/>
          <w:szCs w:val="20"/>
          <w:lang w:eastAsia="en-GB"/>
        </w:rPr>
        <w:t xml:space="preserve"> contact with Wirral Sexual Health service or through their own GP where judged appropriate</w:t>
      </w:r>
      <w:r w:rsidRPr="00D708A7">
        <w:rPr>
          <w:rFonts w:cs="Arial"/>
          <w:szCs w:val="24"/>
          <w:lang w:eastAsia="en-GB"/>
        </w:rPr>
        <w:t>.</w:t>
      </w:r>
    </w:p>
    <w:p w:rsidR="00D708A7" w:rsidRDefault="00D708A7" w:rsidP="00757563">
      <w:pPr>
        <w:spacing w:after="0" w:line="240" w:lineRule="auto"/>
        <w:jc w:val="both"/>
        <w:rPr>
          <w:rFonts w:cs="Arial"/>
          <w:szCs w:val="24"/>
          <w:lang w:eastAsia="en-GB"/>
        </w:rPr>
      </w:pPr>
    </w:p>
    <w:p w:rsidR="00D73345" w:rsidRDefault="00D708A7" w:rsidP="00757563">
      <w:pPr>
        <w:ind w:left="720"/>
        <w:jc w:val="both"/>
        <w:rPr>
          <w:rFonts w:ascii="Arial" w:hAnsi="Arial" w:cs="Arial"/>
          <w:sz w:val="20"/>
          <w:szCs w:val="20"/>
          <w:lang w:eastAsia="en-GB"/>
        </w:rPr>
      </w:pPr>
      <w:r w:rsidRPr="00D708A7">
        <w:rPr>
          <w:rFonts w:ascii="Arial" w:hAnsi="Arial" w:cs="Arial"/>
          <w:sz w:val="20"/>
          <w:szCs w:val="20"/>
          <w:lang w:eastAsia="en-GB"/>
        </w:rPr>
        <w:t xml:space="preserve">Patients aged 15 to 24 must be advised of the rise in Chlamydia infection and advised to have a Chlamydia test two weeks after the episode of unprotected sex and whenever they change their partner.  These patients should be given </w:t>
      </w:r>
      <w:r w:rsidR="003E7284">
        <w:rPr>
          <w:rFonts w:ascii="Arial" w:hAnsi="Arial" w:cs="Arial"/>
          <w:sz w:val="20"/>
          <w:szCs w:val="20"/>
          <w:lang w:eastAsia="en-GB"/>
        </w:rPr>
        <w:t xml:space="preserve">advice on how and where to access a test. </w:t>
      </w:r>
    </w:p>
    <w:p w:rsidR="00D708A7" w:rsidRPr="00B3298D" w:rsidRDefault="00B3298D" w:rsidP="00757563">
      <w:pPr>
        <w:ind w:left="720"/>
        <w:jc w:val="both"/>
        <w:rPr>
          <w:rFonts w:ascii="Arial" w:hAnsi="Arial" w:cs="Arial"/>
          <w:sz w:val="20"/>
          <w:szCs w:val="20"/>
          <w:lang w:eastAsia="en-GB"/>
        </w:rPr>
      </w:pPr>
      <w:r w:rsidRPr="00B3298D">
        <w:rPr>
          <w:rFonts w:ascii="Arial" w:hAnsi="Arial" w:cs="Arial"/>
          <w:sz w:val="20"/>
          <w:szCs w:val="20"/>
          <w:lang w:eastAsia="en-GB"/>
        </w:rPr>
        <w:t>P</w:t>
      </w:r>
      <w:r w:rsidR="00D708A7" w:rsidRPr="00B3298D">
        <w:rPr>
          <w:rFonts w:ascii="Arial" w:hAnsi="Arial" w:cs="Arial"/>
          <w:sz w:val="20"/>
          <w:szCs w:val="20"/>
          <w:lang w:eastAsia="en-GB"/>
        </w:rPr>
        <w:t>harmacists will support an opt</w:t>
      </w:r>
      <w:r w:rsidR="00A971AD">
        <w:rPr>
          <w:rFonts w:ascii="Arial" w:hAnsi="Arial" w:cs="Arial"/>
          <w:sz w:val="20"/>
          <w:szCs w:val="20"/>
          <w:lang w:eastAsia="en-GB"/>
        </w:rPr>
        <w:t>-</w:t>
      </w:r>
      <w:r w:rsidR="00D708A7" w:rsidRPr="00B3298D">
        <w:rPr>
          <w:rFonts w:ascii="Arial" w:hAnsi="Arial" w:cs="Arial"/>
          <w:sz w:val="20"/>
          <w:szCs w:val="20"/>
          <w:lang w:eastAsia="en-GB"/>
        </w:rPr>
        <w:t xml:space="preserve">out referral to Sexual </w:t>
      </w:r>
      <w:r w:rsidR="003C1ECB">
        <w:rPr>
          <w:rFonts w:ascii="Arial" w:hAnsi="Arial" w:cs="Arial"/>
          <w:sz w:val="20"/>
          <w:szCs w:val="20"/>
          <w:lang w:eastAsia="en-GB"/>
        </w:rPr>
        <w:t xml:space="preserve">Health Wirral for all patients </w:t>
      </w:r>
      <w:r w:rsidR="003C1ECB" w:rsidRPr="003E7284">
        <w:rPr>
          <w:rFonts w:ascii="Arial" w:hAnsi="Arial" w:cs="Arial"/>
          <w:sz w:val="20"/>
          <w:szCs w:val="20"/>
          <w:lang w:eastAsia="en-GB"/>
        </w:rPr>
        <w:t>18yrs of age and under and those deemed vulnerable.</w:t>
      </w:r>
      <w:r w:rsidR="003C1ECB">
        <w:rPr>
          <w:rFonts w:ascii="Arial" w:hAnsi="Arial" w:cs="Arial"/>
          <w:sz w:val="20"/>
          <w:szCs w:val="20"/>
          <w:lang w:eastAsia="en-GB"/>
        </w:rPr>
        <w:t xml:space="preserve"> </w:t>
      </w:r>
      <w:r w:rsidR="00D708A7" w:rsidRPr="00B3298D">
        <w:rPr>
          <w:rFonts w:ascii="Arial" w:hAnsi="Arial" w:cs="Arial"/>
          <w:sz w:val="20"/>
          <w:szCs w:val="20"/>
          <w:lang w:eastAsia="en-GB"/>
        </w:rPr>
        <w:t>This will enable the service to contact the patients to offer further support and health advice post consultation</w:t>
      </w:r>
      <w:r w:rsidR="00D708A7" w:rsidRPr="00B3298D">
        <w:rPr>
          <w:rFonts w:ascii="Arial" w:hAnsi="Arial" w:cs="Arial"/>
          <w:sz w:val="20"/>
          <w:szCs w:val="20"/>
          <w:lang w:eastAsia="en-GB"/>
        </w:rPr>
        <w:annotationRef/>
      </w:r>
      <w:r w:rsidR="00D708A7" w:rsidRPr="00B3298D">
        <w:rPr>
          <w:rFonts w:ascii="Arial" w:hAnsi="Arial" w:cs="Arial"/>
          <w:sz w:val="20"/>
          <w:szCs w:val="20"/>
          <w:lang w:eastAsia="en-GB"/>
        </w:rPr>
        <w:t>.</w:t>
      </w:r>
    </w:p>
    <w:p w:rsidR="00D56BDD" w:rsidRDefault="00D072AF" w:rsidP="00D73345">
      <w:pPr>
        <w:ind w:left="720"/>
        <w:jc w:val="both"/>
        <w:rPr>
          <w:rFonts w:ascii="Arial" w:eastAsia="Times New Roman" w:hAnsi="Arial" w:cs="Arial"/>
          <w:b/>
          <w:lang w:eastAsia="en-GB"/>
        </w:rPr>
      </w:pPr>
      <w:r w:rsidRPr="00B3298D">
        <w:rPr>
          <w:rFonts w:ascii="Arial" w:hAnsi="Arial" w:cs="Arial"/>
          <w:sz w:val="20"/>
          <w:szCs w:val="20"/>
          <w:lang w:eastAsia="en-GB"/>
        </w:rPr>
        <w:lastRenderedPageBreak/>
        <w:t xml:space="preserve">Pharmacists </w:t>
      </w:r>
      <w:r w:rsidR="003E7284" w:rsidRPr="003E7284">
        <w:rPr>
          <w:rFonts w:ascii="Arial" w:hAnsi="Arial" w:cs="Arial"/>
          <w:sz w:val="20"/>
          <w:szCs w:val="20"/>
          <w:lang w:eastAsia="en-GB"/>
        </w:rPr>
        <w:t>should provide education and advice regarding contraception including LARC to all patients attending for this service with appropriate signposting to Primary Care provision and specialist services.</w:t>
      </w:r>
    </w:p>
    <w:p w:rsidR="00D56BDD" w:rsidRDefault="005F1A6A" w:rsidP="00757563">
      <w:pPr>
        <w:spacing w:after="0" w:line="240" w:lineRule="auto"/>
        <w:jc w:val="both"/>
        <w:rPr>
          <w:rFonts w:ascii="Arial" w:eastAsia="Times New Roman" w:hAnsi="Arial" w:cs="Arial"/>
          <w:b/>
          <w:lang w:eastAsia="en-GB"/>
        </w:rPr>
      </w:pPr>
      <w:r>
        <w:rPr>
          <w:rFonts w:ascii="Arial" w:eastAsia="Times New Roman" w:hAnsi="Arial" w:cs="Arial"/>
          <w:b/>
          <w:lang w:eastAsia="en-GB"/>
        </w:rPr>
        <w:t>5.</w:t>
      </w:r>
      <w:r>
        <w:rPr>
          <w:rFonts w:ascii="Arial" w:eastAsia="Times New Roman" w:hAnsi="Arial" w:cs="Arial"/>
          <w:b/>
          <w:lang w:eastAsia="en-GB"/>
        </w:rPr>
        <w:tab/>
      </w:r>
      <w:r w:rsidR="00206FC3">
        <w:rPr>
          <w:rFonts w:ascii="Arial" w:eastAsia="Times New Roman" w:hAnsi="Arial" w:cs="Arial"/>
          <w:b/>
          <w:lang w:eastAsia="en-GB"/>
        </w:rPr>
        <w:t>Contractor</w:t>
      </w:r>
      <w:r w:rsidR="00D56BDD">
        <w:rPr>
          <w:rFonts w:ascii="Arial" w:eastAsia="Times New Roman" w:hAnsi="Arial" w:cs="Arial"/>
          <w:b/>
          <w:lang w:eastAsia="en-GB"/>
        </w:rPr>
        <w:t xml:space="preserve"> requirements</w:t>
      </w:r>
    </w:p>
    <w:p w:rsidR="00D73345" w:rsidRDefault="00D73345" w:rsidP="00757563">
      <w:pPr>
        <w:ind w:left="720" w:hanging="720"/>
        <w:jc w:val="both"/>
        <w:rPr>
          <w:rFonts w:ascii="Arial" w:hAnsi="Arial" w:cs="Arial"/>
          <w:sz w:val="20"/>
          <w:szCs w:val="20"/>
          <w:lang w:eastAsia="en-GB"/>
        </w:rPr>
      </w:pPr>
    </w:p>
    <w:p w:rsidR="00D56BDD" w:rsidRPr="00D83949" w:rsidRDefault="00D56BDD" w:rsidP="00757563">
      <w:pPr>
        <w:ind w:left="720" w:hanging="720"/>
        <w:jc w:val="both"/>
        <w:rPr>
          <w:rFonts w:ascii="Arial" w:hAnsi="Arial" w:cs="Arial"/>
          <w:sz w:val="20"/>
          <w:szCs w:val="20"/>
          <w:lang w:eastAsia="en-GB"/>
        </w:rPr>
      </w:pPr>
      <w:r w:rsidRPr="00D83949">
        <w:rPr>
          <w:rFonts w:ascii="Arial" w:hAnsi="Arial" w:cs="Arial"/>
          <w:sz w:val="20"/>
          <w:szCs w:val="20"/>
          <w:lang w:eastAsia="en-GB"/>
        </w:rPr>
        <w:t>5.</w:t>
      </w:r>
      <w:r w:rsidR="005F1A6A">
        <w:rPr>
          <w:rFonts w:ascii="Arial" w:hAnsi="Arial" w:cs="Arial"/>
          <w:sz w:val="20"/>
          <w:szCs w:val="20"/>
          <w:lang w:eastAsia="en-GB"/>
        </w:rPr>
        <w:t>1</w:t>
      </w:r>
      <w:r w:rsidR="005F1A6A">
        <w:rPr>
          <w:rFonts w:ascii="Arial" w:hAnsi="Arial" w:cs="Arial"/>
          <w:sz w:val="20"/>
          <w:szCs w:val="20"/>
          <w:lang w:eastAsia="en-GB"/>
        </w:rPr>
        <w:tab/>
      </w:r>
      <w:r w:rsidRPr="00D83949">
        <w:rPr>
          <w:rFonts w:ascii="Arial" w:hAnsi="Arial" w:cs="Arial"/>
          <w:sz w:val="20"/>
          <w:szCs w:val="20"/>
          <w:lang w:eastAsia="en-GB"/>
        </w:rPr>
        <w:t xml:space="preserve">The </w:t>
      </w:r>
      <w:r w:rsidR="005F1A6A">
        <w:rPr>
          <w:rFonts w:ascii="Arial" w:hAnsi="Arial" w:cs="Arial"/>
          <w:sz w:val="20"/>
          <w:szCs w:val="20"/>
          <w:lang w:eastAsia="en-GB"/>
        </w:rPr>
        <w:t xml:space="preserve">contractor </w:t>
      </w:r>
      <w:r w:rsidRPr="00D83949">
        <w:rPr>
          <w:rFonts w:ascii="Arial" w:hAnsi="Arial" w:cs="Arial"/>
          <w:sz w:val="20"/>
          <w:szCs w:val="20"/>
          <w:lang w:eastAsia="en-GB"/>
        </w:rPr>
        <w:t>will have an NHS dispensing contract with NHS England and must fully comply with the National Pharmacy Contract regulations for delivery of Essential Services.</w:t>
      </w:r>
    </w:p>
    <w:p w:rsidR="00206FC3" w:rsidRDefault="00D56BDD" w:rsidP="00757563">
      <w:pPr>
        <w:ind w:left="720" w:hanging="720"/>
        <w:jc w:val="both"/>
        <w:rPr>
          <w:rFonts w:ascii="Arial" w:hAnsi="Arial" w:cs="Arial"/>
          <w:sz w:val="20"/>
          <w:szCs w:val="20"/>
          <w:lang w:eastAsia="en-GB"/>
        </w:rPr>
      </w:pPr>
      <w:r w:rsidRPr="00301887">
        <w:rPr>
          <w:rFonts w:ascii="Arial" w:hAnsi="Arial" w:cs="Arial"/>
          <w:sz w:val="20"/>
          <w:szCs w:val="20"/>
          <w:lang w:eastAsia="en-GB"/>
        </w:rPr>
        <w:t>5.</w:t>
      </w:r>
      <w:r w:rsidR="005F1A6A">
        <w:rPr>
          <w:rFonts w:ascii="Arial" w:hAnsi="Arial" w:cs="Arial"/>
          <w:sz w:val="20"/>
          <w:szCs w:val="20"/>
          <w:lang w:eastAsia="en-GB"/>
        </w:rPr>
        <w:t>2</w:t>
      </w:r>
      <w:r w:rsidR="005F1A6A">
        <w:rPr>
          <w:rFonts w:ascii="Arial" w:hAnsi="Arial" w:cs="Arial"/>
          <w:sz w:val="20"/>
          <w:szCs w:val="20"/>
          <w:lang w:eastAsia="en-GB"/>
        </w:rPr>
        <w:tab/>
      </w:r>
      <w:r w:rsidRPr="00301887">
        <w:rPr>
          <w:rFonts w:ascii="Arial" w:hAnsi="Arial" w:cs="Arial"/>
          <w:sz w:val="20"/>
          <w:szCs w:val="20"/>
          <w:lang w:eastAsia="en-GB"/>
        </w:rPr>
        <w:t xml:space="preserve">The </w:t>
      </w:r>
      <w:r w:rsidR="005F1A6A">
        <w:rPr>
          <w:rFonts w:ascii="Arial" w:hAnsi="Arial" w:cs="Arial"/>
          <w:sz w:val="20"/>
          <w:szCs w:val="20"/>
          <w:lang w:eastAsia="en-GB"/>
        </w:rPr>
        <w:t>contractor</w:t>
      </w:r>
      <w:r w:rsidRPr="00301887">
        <w:rPr>
          <w:rFonts w:ascii="Arial" w:hAnsi="Arial" w:cs="Arial"/>
          <w:sz w:val="20"/>
          <w:szCs w:val="20"/>
          <w:lang w:eastAsia="en-GB"/>
        </w:rPr>
        <w:t xml:space="preserve"> has a responsibility to ensure that all staff </w:t>
      </w:r>
      <w:proofErr w:type="gramStart"/>
      <w:r w:rsidRPr="00301887">
        <w:rPr>
          <w:rFonts w:ascii="Arial" w:hAnsi="Arial" w:cs="Arial"/>
          <w:sz w:val="20"/>
          <w:szCs w:val="20"/>
          <w:lang w:eastAsia="en-GB"/>
        </w:rPr>
        <w:t>provide</w:t>
      </w:r>
      <w:proofErr w:type="gramEnd"/>
      <w:r w:rsidRPr="00301887">
        <w:rPr>
          <w:rFonts w:ascii="Arial" w:hAnsi="Arial" w:cs="Arial"/>
          <w:sz w:val="20"/>
          <w:szCs w:val="20"/>
          <w:lang w:eastAsia="en-GB"/>
        </w:rPr>
        <w:t xml:space="preserve"> the service strictly in accordance with the service specification. This will include the provision of the medications as defined in the agreed Patient Group Direction (PGD) by Pharmacists that have satisfied the </w:t>
      </w:r>
      <w:r w:rsidR="00DD7450">
        <w:rPr>
          <w:rFonts w:ascii="Arial" w:hAnsi="Arial" w:cs="Arial"/>
          <w:sz w:val="20"/>
          <w:szCs w:val="20"/>
          <w:lang w:eastAsia="en-GB"/>
        </w:rPr>
        <w:t>accreditation requirements below.</w:t>
      </w:r>
      <w:r w:rsidR="00206FC3">
        <w:rPr>
          <w:rFonts w:ascii="Arial" w:hAnsi="Arial" w:cs="Arial"/>
          <w:sz w:val="20"/>
          <w:szCs w:val="20"/>
          <w:lang w:eastAsia="en-GB"/>
        </w:rPr>
        <w:t xml:space="preserve"> </w:t>
      </w:r>
    </w:p>
    <w:p w:rsidR="003E7284" w:rsidRDefault="003E7284" w:rsidP="00757563">
      <w:pPr>
        <w:pStyle w:val="CommentText"/>
        <w:ind w:left="720" w:hanging="720"/>
      </w:pPr>
      <w:r>
        <w:rPr>
          <w:rFonts w:cs="Arial"/>
          <w:lang w:eastAsia="en-GB"/>
        </w:rPr>
        <w:t>5.3</w:t>
      </w:r>
      <w:r>
        <w:rPr>
          <w:rFonts w:cs="Arial"/>
          <w:lang w:eastAsia="en-GB"/>
        </w:rPr>
        <w:tab/>
      </w:r>
      <w:r>
        <w:t>All Pharmacies should hold a hard copy of the latest PGD which should be signed by all Pharmacists undertaking to provide this service.</w:t>
      </w:r>
    </w:p>
    <w:p w:rsidR="003E7284" w:rsidRDefault="003E7284" w:rsidP="00757563">
      <w:pPr>
        <w:pStyle w:val="CommentText"/>
        <w:ind w:left="720" w:hanging="720"/>
        <w:rPr>
          <w:rFonts w:cs="Arial"/>
          <w:lang w:eastAsia="en-GB"/>
        </w:rPr>
      </w:pPr>
    </w:p>
    <w:p w:rsidR="00206FC3" w:rsidRPr="00301887" w:rsidRDefault="00206FC3" w:rsidP="00757563">
      <w:pPr>
        <w:spacing w:after="0" w:line="240" w:lineRule="auto"/>
        <w:ind w:left="720" w:hanging="720"/>
        <w:jc w:val="both"/>
        <w:rPr>
          <w:rFonts w:ascii="Arial" w:hAnsi="Arial" w:cs="Arial"/>
          <w:sz w:val="20"/>
          <w:szCs w:val="20"/>
          <w:lang w:eastAsia="en-GB"/>
        </w:rPr>
      </w:pPr>
      <w:r>
        <w:rPr>
          <w:rFonts w:ascii="Arial" w:hAnsi="Arial" w:cs="Arial"/>
          <w:sz w:val="20"/>
          <w:szCs w:val="20"/>
          <w:lang w:eastAsia="en-GB"/>
        </w:rPr>
        <w:t>5.</w:t>
      </w:r>
      <w:r w:rsidR="003E7284">
        <w:rPr>
          <w:rFonts w:ascii="Arial" w:hAnsi="Arial" w:cs="Arial"/>
          <w:sz w:val="20"/>
          <w:szCs w:val="20"/>
          <w:lang w:eastAsia="en-GB"/>
        </w:rPr>
        <w:t>4</w:t>
      </w:r>
      <w:r>
        <w:rPr>
          <w:rFonts w:ascii="Arial" w:hAnsi="Arial" w:cs="Arial"/>
          <w:sz w:val="20"/>
          <w:szCs w:val="20"/>
          <w:lang w:eastAsia="en-GB"/>
        </w:rPr>
        <w:tab/>
      </w:r>
      <w:r w:rsidRPr="00DC6B2B">
        <w:rPr>
          <w:rFonts w:ascii="Arial" w:eastAsia="Times New Roman" w:hAnsi="Arial" w:cs="Arial"/>
          <w:sz w:val="20"/>
          <w:szCs w:val="20"/>
          <w:lang w:eastAsia="en-GB"/>
        </w:rPr>
        <w:t xml:space="preserve">It is the </w:t>
      </w:r>
      <w:r w:rsidRPr="00DD7450">
        <w:rPr>
          <w:rFonts w:ascii="Arial" w:eastAsia="Times New Roman" w:hAnsi="Arial" w:cs="Arial"/>
          <w:sz w:val="20"/>
          <w:szCs w:val="20"/>
          <w:lang w:eastAsia="en-GB"/>
        </w:rPr>
        <w:t>contractor’</w:t>
      </w:r>
      <w:r w:rsidRPr="00DC6B2B">
        <w:rPr>
          <w:rFonts w:ascii="Arial" w:eastAsia="Times New Roman" w:hAnsi="Arial" w:cs="Arial"/>
          <w:sz w:val="20"/>
          <w:szCs w:val="20"/>
          <w:lang w:eastAsia="en-GB"/>
        </w:rPr>
        <w:t xml:space="preserve">s responsibility to ensure that </w:t>
      </w:r>
      <w:proofErr w:type="gramStart"/>
      <w:r w:rsidRPr="00DC6B2B">
        <w:rPr>
          <w:rFonts w:ascii="Arial" w:eastAsia="Times New Roman" w:hAnsi="Arial" w:cs="Arial"/>
          <w:sz w:val="20"/>
          <w:szCs w:val="20"/>
          <w:lang w:eastAsia="en-GB"/>
        </w:rPr>
        <w:t>staff</w:t>
      </w:r>
      <w:proofErr w:type="gramEnd"/>
      <w:r w:rsidRPr="00DC6B2B">
        <w:rPr>
          <w:rFonts w:ascii="Arial" w:eastAsia="Times New Roman" w:hAnsi="Arial" w:cs="Arial"/>
          <w:sz w:val="20"/>
          <w:szCs w:val="20"/>
          <w:lang w:eastAsia="en-GB"/>
        </w:rPr>
        <w:t xml:space="preserve"> they employ are trained and competent to provide the service. </w:t>
      </w:r>
      <w:r w:rsidRPr="00DD7450">
        <w:rPr>
          <w:rFonts w:ascii="Arial" w:hAnsi="Arial" w:cs="Arial"/>
          <w:sz w:val="20"/>
          <w:szCs w:val="20"/>
          <w:lang w:eastAsia="en-GB"/>
        </w:rPr>
        <w:t>The responsible pharmacist on each given day has overall responsibility for ensuring the service is delivered in accordance with this service specificatio</w:t>
      </w:r>
      <w:r>
        <w:rPr>
          <w:rFonts w:ascii="Arial" w:hAnsi="Arial" w:cs="Arial"/>
          <w:sz w:val="20"/>
          <w:szCs w:val="20"/>
          <w:lang w:eastAsia="en-GB"/>
        </w:rPr>
        <w:t xml:space="preserve">n. </w:t>
      </w:r>
    </w:p>
    <w:p w:rsidR="00206FC3" w:rsidRDefault="00206FC3" w:rsidP="00757563">
      <w:pPr>
        <w:spacing w:after="0" w:line="240" w:lineRule="auto"/>
        <w:jc w:val="both"/>
        <w:rPr>
          <w:rFonts w:ascii="Arial" w:eastAsia="Times New Roman" w:hAnsi="Arial" w:cs="Arial"/>
          <w:sz w:val="20"/>
          <w:szCs w:val="20"/>
          <w:lang w:eastAsia="en-GB"/>
        </w:rPr>
      </w:pPr>
    </w:p>
    <w:p w:rsidR="00D56BDD" w:rsidRPr="00301887" w:rsidRDefault="00206FC3" w:rsidP="00757563">
      <w:pPr>
        <w:spacing w:after="0" w:line="240" w:lineRule="auto"/>
        <w:jc w:val="both"/>
        <w:rPr>
          <w:rFonts w:ascii="Arial" w:hAnsi="Arial" w:cs="Arial"/>
          <w:sz w:val="20"/>
          <w:szCs w:val="20"/>
          <w:lang w:eastAsia="en-GB"/>
        </w:rPr>
      </w:pPr>
      <w:r>
        <w:rPr>
          <w:rFonts w:ascii="Arial" w:hAnsi="Arial" w:cs="Arial"/>
          <w:sz w:val="20"/>
          <w:szCs w:val="20"/>
          <w:lang w:eastAsia="en-GB"/>
        </w:rPr>
        <w:t xml:space="preserve"> </w:t>
      </w:r>
    </w:p>
    <w:p w:rsidR="00D56BDD" w:rsidRDefault="005F1A6A" w:rsidP="00757563">
      <w:pPr>
        <w:spacing w:after="0" w:line="240" w:lineRule="auto"/>
        <w:jc w:val="both"/>
        <w:rPr>
          <w:rFonts w:ascii="Arial" w:eastAsia="Times New Roman" w:hAnsi="Arial" w:cs="Arial"/>
          <w:b/>
          <w:lang w:eastAsia="en-GB"/>
        </w:rPr>
      </w:pPr>
      <w:r>
        <w:rPr>
          <w:rFonts w:ascii="Arial" w:eastAsia="Times New Roman" w:hAnsi="Arial" w:cs="Arial"/>
          <w:b/>
          <w:lang w:eastAsia="en-GB"/>
        </w:rPr>
        <w:t>6.</w:t>
      </w:r>
      <w:r>
        <w:rPr>
          <w:rFonts w:ascii="Arial" w:eastAsia="Times New Roman" w:hAnsi="Arial" w:cs="Arial"/>
          <w:b/>
          <w:lang w:eastAsia="en-GB"/>
        </w:rPr>
        <w:tab/>
      </w:r>
      <w:r w:rsidR="00D56BDD" w:rsidRPr="00D56BDD">
        <w:rPr>
          <w:rFonts w:ascii="Arial" w:eastAsia="Times New Roman" w:hAnsi="Arial" w:cs="Arial"/>
          <w:b/>
          <w:lang w:eastAsia="en-GB"/>
        </w:rPr>
        <w:t>Accreditation &amp; Training</w:t>
      </w:r>
    </w:p>
    <w:p w:rsidR="00D56BDD" w:rsidRPr="00D56BDD" w:rsidRDefault="00D56BDD" w:rsidP="00757563">
      <w:pPr>
        <w:spacing w:after="0" w:line="240" w:lineRule="auto"/>
        <w:jc w:val="both"/>
        <w:rPr>
          <w:rFonts w:ascii="Arial" w:eastAsia="Times New Roman" w:hAnsi="Arial" w:cs="Arial"/>
          <w:b/>
          <w:lang w:eastAsia="en-GB"/>
        </w:rPr>
      </w:pPr>
    </w:p>
    <w:p w:rsidR="00D56BDD" w:rsidRPr="00301887" w:rsidRDefault="005F1A6A" w:rsidP="00757563">
      <w:pPr>
        <w:jc w:val="both"/>
        <w:rPr>
          <w:rFonts w:ascii="Arial" w:hAnsi="Arial" w:cs="Arial"/>
          <w:sz w:val="20"/>
          <w:szCs w:val="20"/>
          <w:lang w:eastAsia="en-GB"/>
        </w:rPr>
      </w:pPr>
      <w:r>
        <w:rPr>
          <w:rFonts w:ascii="Arial" w:hAnsi="Arial" w:cs="Arial"/>
          <w:sz w:val="20"/>
          <w:szCs w:val="20"/>
          <w:lang w:eastAsia="en-GB"/>
        </w:rPr>
        <w:t>6.1</w:t>
      </w:r>
      <w:r>
        <w:rPr>
          <w:rFonts w:ascii="Arial" w:hAnsi="Arial" w:cs="Arial"/>
          <w:sz w:val="20"/>
          <w:szCs w:val="20"/>
          <w:lang w:eastAsia="en-GB"/>
        </w:rPr>
        <w:tab/>
      </w:r>
      <w:r w:rsidR="00D56BDD" w:rsidRPr="00301887">
        <w:rPr>
          <w:rFonts w:ascii="Arial" w:hAnsi="Arial" w:cs="Arial"/>
          <w:sz w:val="20"/>
          <w:szCs w:val="20"/>
          <w:lang w:eastAsia="en-GB"/>
        </w:rPr>
        <w:t xml:space="preserve">Accreditation – </w:t>
      </w:r>
    </w:p>
    <w:p w:rsidR="00D56BDD" w:rsidRDefault="00D56BDD" w:rsidP="00757563">
      <w:pPr>
        <w:jc w:val="both"/>
        <w:rPr>
          <w:rFonts w:ascii="Arial" w:hAnsi="Arial" w:cs="Arial"/>
          <w:sz w:val="20"/>
          <w:szCs w:val="20"/>
          <w:lang w:eastAsia="en-GB"/>
        </w:rPr>
      </w:pPr>
      <w:r w:rsidRPr="00301887">
        <w:rPr>
          <w:rFonts w:ascii="Arial" w:hAnsi="Arial" w:cs="Arial"/>
          <w:sz w:val="20"/>
          <w:szCs w:val="20"/>
          <w:lang w:eastAsia="en-GB"/>
        </w:rPr>
        <w:t>The pharmacist must:</w:t>
      </w:r>
    </w:p>
    <w:p w:rsidR="007B3CD1" w:rsidRPr="003E7284" w:rsidRDefault="007B3CD1" w:rsidP="00757563">
      <w:pPr>
        <w:pStyle w:val="ListParagraph"/>
        <w:numPr>
          <w:ilvl w:val="0"/>
          <w:numId w:val="10"/>
        </w:numPr>
        <w:jc w:val="both"/>
        <w:rPr>
          <w:rFonts w:ascii="Arial" w:hAnsi="Arial" w:cs="Arial"/>
          <w:sz w:val="20"/>
          <w:szCs w:val="20"/>
          <w:lang w:eastAsia="en-GB"/>
        </w:rPr>
      </w:pPr>
      <w:proofErr w:type="gramStart"/>
      <w:r w:rsidRPr="003E7284">
        <w:rPr>
          <w:rFonts w:ascii="Arial" w:hAnsi="Arial" w:cs="Arial"/>
          <w:sz w:val="20"/>
          <w:szCs w:val="20"/>
          <w:lang w:eastAsia="en-GB"/>
        </w:rPr>
        <w:t>have</w:t>
      </w:r>
      <w:proofErr w:type="gramEnd"/>
      <w:r w:rsidRPr="003E7284">
        <w:rPr>
          <w:rFonts w:ascii="Arial" w:hAnsi="Arial" w:cs="Arial"/>
          <w:sz w:val="20"/>
          <w:szCs w:val="20"/>
          <w:lang w:eastAsia="en-GB"/>
        </w:rPr>
        <w:t xml:space="preserve"> undertaken and received a clear enhanced Disclosure Barring Service check which is to be undertaken at their own cost.  </w:t>
      </w:r>
    </w:p>
    <w:p w:rsidR="007B3CD1" w:rsidRPr="003E7284" w:rsidRDefault="003E7284" w:rsidP="00757563">
      <w:pPr>
        <w:pStyle w:val="ListParagraph"/>
        <w:numPr>
          <w:ilvl w:val="0"/>
          <w:numId w:val="10"/>
        </w:numPr>
        <w:jc w:val="both"/>
        <w:rPr>
          <w:rFonts w:ascii="Arial" w:hAnsi="Arial" w:cs="Arial"/>
          <w:sz w:val="20"/>
          <w:szCs w:val="20"/>
          <w:lang w:eastAsia="en-GB"/>
        </w:rPr>
      </w:pPr>
      <w:r w:rsidRPr="003E7284">
        <w:rPr>
          <w:rFonts w:ascii="Arial" w:hAnsi="Arial" w:cs="Arial"/>
          <w:sz w:val="20"/>
          <w:szCs w:val="20"/>
          <w:lang w:eastAsia="en-GB"/>
        </w:rPr>
        <w:t>Have a c</w:t>
      </w:r>
      <w:r w:rsidR="007B3CD1" w:rsidRPr="003E7284">
        <w:rPr>
          <w:rFonts w:ascii="Arial" w:hAnsi="Arial" w:cs="Arial"/>
          <w:sz w:val="20"/>
          <w:szCs w:val="20"/>
          <w:lang w:eastAsia="en-GB"/>
        </w:rPr>
        <w:t xml:space="preserve">ommitment to Continuing Professional Development (CPD) </w:t>
      </w:r>
    </w:p>
    <w:p w:rsidR="007B3CD1" w:rsidRPr="003E7284" w:rsidRDefault="007B3CD1" w:rsidP="00757563">
      <w:pPr>
        <w:pStyle w:val="ListParagraph"/>
        <w:numPr>
          <w:ilvl w:val="0"/>
          <w:numId w:val="10"/>
        </w:numPr>
        <w:jc w:val="both"/>
        <w:rPr>
          <w:rFonts w:ascii="Arial" w:hAnsi="Arial" w:cs="Arial"/>
          <w:sz w:val="20"/>
          <w:szCs w:val="20"/>
          <w:lang w:eastAsia="en-GB"/>
        </w:rPr>
      </w:pPr>
      <w:r w:rsidRPr="003E7284">
        <w:rPr>
          <w:rFonts w:ascii="Arial" w:hAnsi="Arial" w:cs="Arial"/>
          <w:sz w:val="20"/>
          <w:szCs w:val="20"/>
          <w:lang w:eastAsia="en-GB"/>
        </w:rPr>
        <w:t>Accept personal responsibility for working within this service specification and understands the legal implications of doing so and works within the scope of the PGDs</w:t>
      </w:r>
    </w:p>
    <w:p w:rsidR="007B3CD1" w:rsidRPr="003E7284" w:rsidRDefault="003E7284" w:rsidP="00757563">
      <w:pPr>
        <w:pStyle w:val="ListParagraph"/>
        <w:numPr>
          <w:ilvl w:val="0"/>
          <w:numId w:val="10"/>
        </w:numPr>
        <w:jc w:val="both"/>
        <w:rPr>
          <w:rFonts w:ascii="Arial" w:hAnsi="Arial" w:cs="Arial"/>
          <w:sz w:val="20"/>
          <w:szCs w:val="20"/>
          <w:lang w:eastAsia="en-GB"/>
        </w:rPr>
      </w:pPr>
      <w:r w:rsidRPr="003E7284">
        <w:rPr>
          <w:rFonts w:ascii="Arial" w:hAnsi="Arial" w:cs="Arial"/>
          <w:sz w:val="20"/>
          <w:szCs w:val="20"/>
          <w:lang w:eastAsia="en-GB"/>
        </w:rPr>
        <w:t>Have an a</w:t>
      </w:r>
      <w:r w:rsidR="007B3CD1" w:rsidRPr="003E7284">
        <w:rPr>
          <w:rFonts w:ascii="Arial" w:hAnsi="Arial" w:cs="Arial"/>
          <w:sz w:val="20"/>
          <w:szCs w:val="20"/>
          <w:lang w:eastAsia="en-GB"/>
        </w:rPr>
        <w:t>wareness of Fraser Guidelines for patients aged under 16 years</w:t>
      </w:r>
    </w:p>
    <w:p w:rsidR="007B3CD1" w:rsidRPr="003E7284" w:rsidRDefault="003E7284" w:rsidP="00757563">
      <w:pPr>
        <w:pStyle w:val="ListParagraph"/>
        <w:numPr>
          <w:ilvl w:val="0"/>
          <w:numId w:val="10"/>
        </w:numPr>
        <w:jc w:val="both"/>
        <w:rPr>
          <w:rFonts w:ascii="Arial" w:hAnsi="Arial" w:cs="Arial"/>
          <w:sz w:val="20"/>
          <w:szCs w:val="20"/>
          <w:lang w:eastAsia="en-GB"/>
        </w:rPr>
      </w:pPr>
      <w:r w:rsidRPr="003E7284">
        <w:rPr>
          <w:rFonts w:ascii="Arial" w:hAnsi="Arial" w:cs="Arial"/>
          <w:sz w:val="20"/>
          <w:szCs w:val="20"/>
          <w:lang w:eastAsia="en-GB"/>
        </w:rPr>
        <w:t>Have an a</w:t>
      </w:r>
      <w:r w:rsidR="007B3CD1" w:rsidRPr="003E7284">
        <w:rPr>
          <w:rFonts w:ascii="Arial" w:hAnsi="Arial" w:cs="Arial"/>
          <w:sz w:val="20"/>
          <w:szCs w:val="20"/>
          <w:lang w:eastAsia="en-GB"/>
        </w:rPr>
        <w:t>wareness of local safeguarding children’s board and Wirral Community Trust  Adult and Child Safeguarding procedures</w:t>
      </w:r>
    </w:p>
    <w:p w:rsidR="007B3CD1" w:rsidRPr="003E7284" w:rsidRDefault="003E7284" w:rsidP="00757563">
      <w:pPr>
        <w:pStyle w:val="ListParagraph"/>
        <w:numPr>
          <w:ilvl w:val="0"/>
          <w:numId w:val="10"/>
        </w:numPr>
        <w:jc w:val="both"/>
        <w:rPr>
          <w:rFonts w:ascii="Arial" w:hAnsi="Arial" w:cs="Arial"/>
          <w:sz w:val="20"/>
          <w:szCs w:val="20"/>
          <w:lang w:eastAsia="en-GB"/>
        </w:rPr>
      </w:pPr>
      <w:r w:rsidRPr="003E7284">
        <w:rPr>
          <w:rFonts w:ascii="Arial" w:hAnsi="Arial" w:cs="Arial"/>
          <w:sz w:val="20"/>
          <w:szCs w:val="20"/>
          <w:lang w:eastAsia="en-GB"/>
        </w:rPr>
        <w:t>Have s</w:t>
      </w:r>
      <w:r w:rsidR="007B3CD1" w:rsidRPr="003E7284">
        <w:rPr>
          <w:rFonts w:ascii="Arial" w:hAnsi="Arial" w:cs="Arial"/>
          <w:sz w:val="20"/>
          <w:szCs w:val="20"/>
          <w:lang w:eastAsia="en-GB"/>
        </w:rPr>
        <w:t>uc</w:t>
      </w:r>
      <w:r w:rsidRPr="003E7284">
        <w:rPr>
          <w:rFonts w:ascii="Arial" w:hAnsi="Arial" w:cs="Arial"/>
          <w:sz w:val="20"/>
          <w:szCs w:val="20"/>
          <w:lang w:eastAsia="en-GB"/>
        </w:rPr>
        <w:t>c</w:t>
      </w:r>
      <w:r w:rsidR="007B3CD1" w:rsidRPr="003E7284">
        <w:rPr>
          <w:rFonts w:ascii="Arial" w:hAnsi="Arial" w:cs="Arial"/>
          <w:sz w:val="20"/>
          <w:szCs w:val="20"/>
          <w:lang w:eastAsia="en-GB"/>
        </w:rPr>
        <w:t>essfully completed CPPE Contraception e-learning and e-assessment 2018 or subsequent updates to this training</w:t>
      </w:r>
    </w:p>
    <w:p w:rsidR="007B3CD1" w:rsidRPr="003E7284" w:rsidRDefault="003E7284" w:rsidP="00757563">
      <w:pPr>
        <w:pStyle w:val="ListParagraph"/>
        <w:numPr>
          <w:ilvl w:val="0"/>
          <w:numId w:val="10"/>
        </w:numPr>
        <w:jc w:val="both"/>
        <w:rPr>
          <w:rFonts w:ascii="Arial" w:hAnsi="Arial" w:cs="Arial"/>
          <w:sz w:val="20"/>
          <w:szCs w:val="20"/>
          <w:lang w:eastAsia="en-GB"/>
        </w:rPr>
      </w:pPr>
      <w:r w:rsidRPr="003E7284">
        <w:rPr>
          <w:rFonts w:ascii="Arial" w:hAnsi="Arial" w:cs="Arial"/>
          <w:sz w:val="20"/>
          <w:szCs w:val="20"/>
          <w:lang w:eastAsia="en-GB"/>
        </w:rPr>
        <w:t>Have s</w:t>
      </w:r>
      <w:r w:rsidR="007B3CD1" w:rsidRPr="003E7284">
        <w:rPr>
          <w:rFonts w:ascii="Arial" w:hAnsi="Arial" w:cs="Arial"/>
          <w:sz w:val="20"/>
          <w:szCs w:val="20"/>
          <w:lang w:eastAsia="en-GB"/>
        </w:rPr>
        <w:t>u</w:t>
      </w:r>
      <w:r w:rsidRPr="003E7284">
        <w:rPr>
          <w:rFonts w:ascii="Arial" w:hAnsi="Arial" w:cs="Arial"/>
          <w:sz w:val="20"/>
          <w:szCs w:val="20"/>
          <w:lang w:eastAsia="en-GB"/>
        </w:rPr>
        <w:t>c</w:t>
      </w:r>
      <w:r w:rsidR="007B3CD1" w:rsidRPr="003E7284">
        <w:rPr>
          <w:rFonts w:ascii="Arial" w:hAnsi="Arial" w:cs="Arial"/>
          <w:sz w:val="20"/>
          <w:szCs w:val="20"/>
          <w:lang w:eastAsia="en-GB"/>
        </w:rPr>
        <w:t>cessfully completed CPPE Emergency Contraception e-learning and e-assessment 2018 or subsequent updates to this training</w:t>
      </w:r>
    </w:p>
    <w:p w:rsidR="00D56BDD" w:rsidRPr="003E7284" w:rsidRDefault="003E7284" w:rsidP="00757563">
      <w:pPr>
        <w:pStyle w:val="ListParagraph"/>
        <w:numPr>
          <w:ilvl w:val="0"/>
          <w:numId w:val="10"/>
        </w:numPr>
        <w:jc w:val="both"/>
        <w:rPr>
          <w:rFonts w:ascii="Arial" w:hAnsi="Arial" w:cs="Arial"/>
          <w:sz w:val="20"/>
          <w:szCs w:val="20"/>
          <w:lang w:eastAsia="en-GB"/>
        </w:rPr>
      </w:pPr>
      <w:r w:rsidRPr="003E7284">
        <w:rPr>
          <w:rFonts w:ascii="Arial" w:hAnsi="Arial" w:cs="Arial"/>
          <w:sz w:val="20"/>
          <w:szCs w:val="20"/>
          <w:lang w:eastAsia="en-GB"/>
        </w:rPr>
        <w:t>Have s</w:t>
      </w:r>
      <w:r w:rsidR="007B3CD1" w:rsidRPr="003E7284">
        <w:rPr>
          <w:rFonts w:ascii="Arial" w:hAnsi="Arial" w:cs="Arial"/>
          <w:sz w:val="20"/>
          <w:szCs w:val="20"/>
          <w:lang w:eastAsia="en-GB"/>
        </w:rPr>
        <w:t>u</w:t>
      </w:r>
      <w:r w:rsidRPr="003E7284">
        <w:rPr>
          <w:rFonts w:ascii="Arial" w:hAnsi="Arial" w:cs="Arial"/>
          <w:sz w:val="20"/>
          <w:szCs w:val="20"/>
          <w:lang w:eastAsia="en-GB"/>
        </w:rPr>
        <w:t>c</w:t>
      </w:r>
      <w:r w:rsidR="007B3CD1" w:rsidRPr="003E7284">
        <w:rPr>
          <w:rFonts w:ascii="Arial" w:hAnsi="Arial" w:cs="Arial"/>
          <w:sz w:val="20"/>
          <w:szCs w:val="20"/>
          <w:lang w:eastAsia="en-GB"/>
        </w:rPr>
        <w:t>cessfully completed CPPE Safeguarding children and vulnerable adults level 2 2018 or subsequent updates to this training</w:t>
      </w:r>
    </w:p>
    <w:p w:rsidR="00D56BDD" w:rsidRPr="00B3298D" w:rsidRDefault="00D56BDD" w:rsidP="00757563">
      <w:pPr>
        <w:spacing w:after="0" w:line="240" w:lineRule="auto"/>
        <w:jc w:val="both"/>
        <w:rPr>
          <w:rFonts w:ascii="Arial" w:eastAsia="Times New Roman" w:hAnsi="Arial" w:cs="Arial"/>
          <w:sz w:val="20"/>
          <w:szCs w:val="20"/>
          <w:lang w:eastAsia="en-GB"/>
        </w:rPr>
      </w:pPr>
    </w:p>
    <w:p w:rsidR="00D56BDD" w:rsidRPr="00B3298D" w:rsidRDefault="003E7284" w:rsidP="00757563">
      <w:pPr>
        <w:spacing w:after="0" w:line="240" w:lineRule="auto"/>
        <w:ind w:left="720" w:hanging="720"/>
        <w:jc w:val="both"/>
        <w:rPr>
          <w:rFonts w:ascii="Arial" w:eastAsia="Times New Roman" w:hAnsi="Arial" w:cs="Arial"/>
          <w:sz w:val="20"/>
          <w:szCs w:val="20"/>
          <w:lang w:eastAsia="en-GB"/>
        </w:rPr>
      </w:pPr>
      <w:r>
        <w:rPr>
          <w:rFonts w:ascii="Arial" w:eastAsia="Times New Roman" w:hAnsi="Arial" w:cs="Arial"/>
          <w:sz w:val="20"/>
          <w:szCs w:val="20"/>
          <w:lang w:eastAsia="en-GB"/>
        </w:rPr>
        <w:t>6.2</w:t>
      </w:r>
      <w:r w:rsidR="005F1A6A">
        <w:rPr>
          <w:rFonts w:ascii="Arial" w:eastAsia="Times New Roman" w:hAnsi="Arial" w:cs="Arial"/>
          <w:sz w:val="20"/>
          <w:szCs w:val="20"/>
          <w:lang w:eastAsia="en-GB"/>
        </w:rPr>
        <w:tab/>
      </w:r>
      <w:r w:rsidR="00D56BDD" w:rsidRPr="00B3298D">
        <w:rPr>
          <w:rFonts w:ascii="Arial" w:eastAsia="Times New Roman" w:hAnsi="Arial" w:cs="Arial"/>
          <w:sz w:val="20"/>
          <w:szCs w:val="20"/>
          <w:lang w:eastAsia="en-GB"/>
        </w:rPr>
        <w:t>A NICE Competency framework has been developed as a tool to support individual health professionals and organisations that are commissioning or providing NHS services. It may also be relevant to individual health professionals and organisations delivering non-NHS healthcare services:</w:t>
      </w:r>
    </w:p>
    <w:p w:rsidR="00D56BDD" w:rsidRPr="00B3298D" w:rsidRDefault="00D56BDD" w:rsidP="00757563">
      <w:pPr>
        <w:spacing w:after="0" w:line="240" w:lineRule="auto"/>
        <w:jc w:val="both"/>
        <w:rPr>
          <w:rFonts w:ascii="Arial" w:eastAsia="Times New Roman" w:hAnsi="Arial" w:cs="Arial"/>
          <w:color w:val="FF0000"/>
          <w:sz w:val="20"/>
          <w:szCs w:val="20"/>
          <w:lang w:eastAsia="en-GB"/>
        </w:rPr>
      </w:pPr>
    </w:p>
    <w:p w:rsidR="00D56BDD" w:rsidRPr="003E7284" w:rsidRDefault="00A52A50" w:rsidP="00757563">
      <w:pPr>
        <w:spacing w:after="0" w:line="240" w:lineRule="auto"/>
        <w:ind w:left="720"/>
        <w:jc w:val="both"/>
        <w:rPr>
          <w:rFonts w:ascii="Arial" w:eastAsia="Times New Roman" w:hAnsi="Arial" w:cs="Arial"/>
          <w:color w:val="FF0000"/>
          <w:sz w:val="20"/>
          <w:szCs w:val="20"/>
          <w:lang w:eastAsia="en-GB"/>
        </w:rPr>
      </w:pPr>
      <w:hyperlink r:id="rId9" w:history="1">
        <w:r w:rsidR="005F1A6A" w:rsidRPr="003E7284">
          <w:rPr>
            <w:rStyle w:val="Hyperlink"/>
            <w:rFonts w:ascii="Arial" w:eastAsia="Times New Roman" w:hAnsi="Arial" w:cs="Arial"/>
            <w:sz w:val="20"/>
            <w:szCs w:val="20"/>
            <w:lang w:eastAsia="en-GB"/>
          </w:rPr>
          <w:t>http://www.nice.org.uk/mpc/medicinespracticeguidelines/MPG2.jsp?domedia=1&amp;mid=21BB8E1D-DFCF-79AF-EA15BD445F4DBEFA</w:t>
        </w:r>
      </w:hyperlink>
    </w:p>
    <w:p w:rsidR="005F1A6A" w:rsidRDefault="00D56BDD" w:rsidP="00757563">
      <w:pPr>
        <w:spacing w:after="0" w:line="240" w:lineRule="auto"/>
        <w:jc w:val="both"/>
        <w:rPr>
          <w:rFonts w:ascii="Arial" w:eastAsia="Times New Roman" w:hAnsi="Arial" w:cs="Arial"/>
          <w:color w:val="FF0000"/>
          <w:sz w:val="20"/>
          <w:szCs w:val="20"/>
          <w:lang w:eastAsia="en-GB"/>
        </w:rPr>
      </w:pPr>
      <w:r w:rsidRPr="003E7284">
        <w:rPr>
          <w:rFonts w:ascii="Arial" w:eastAsia="Times New Roman" w:hAnsi="Arial" w:cs="Arial"/>
          <w:color w:val="FF0000"/>
          <w:sz w:val="20"/>
          <w:szCs w:val="20"/>
          <w:lang w:eastAsia="en-GB"/>
        </w:rPr>
        <w:t xml:space="preserve">  </w:t>
      </w:r>
    </w:p>
    <w:p w:rsidR="005F1A6A" w:rsidRDefault="005F1A6A" w:rsidP="00757563">
      <w:pPr>
        <w:spacing w:after="0" w:line="240" w:lineRule="auto"/>
        <w:ind w:left="720" w:hanging="720"/>
        <w:jc w:val="both"/>
        <w:rPr>
          <w:rFonts w:ascii="Arial" w:hAnsi="Arial" w:cs="Arial"/>
          <w:sz w:val="20"/>
          <w:szCs w:val="20"/>
          <w:highlight w:val="yellow"/>
          <w:lang w:eastAsia="en-GB"/>
        </w:rPr>
      </w:pPr>
      <w:r>
        <w:rPr>
          <w:rFonts w:ascii="Arial" w:hAnsi="Arial" w:cs="Arial"/>
          <w:sz w:val="20"/>
          <w:szCs w:val="20"/>
          <w:lang w:eastAsia="en-GB"/>
        </w:rPr>
        <w:t>6.</w:t>
      </w:r>
      <w:r w:rsidR="003E7284">
        <w:rPr>
          <w:rFonts w:ascii="Arial" w:hAnsi="Arial" w:cs="Arial"/>
          <w:sz w:val="20"/>
          <w:szCs w:val="20"/>
          <w:lang w:eastAsia="en-GB"/>
        </w:rPr>
        <w:t>3</w:t>
      </w:r>
      <w:r>
        <w:rPr>
          <w:rFonts w:ascii="Arial" w:hAnsi="Arial" w:cs="Arial"/>
          <w:sz w:val="20"/>
          <w:szCs w:val="20"/>
          <w:lang w:eastAsia="en-GB"/>
        </w:rPr>
        <w:tab/>
      </w:r>
      <w:r w:rsidRPr="005F1A6A">
        <w:rPr>
          <w:rFonts w:ascii="Arial" w:hAnsi="Arial" w:cs="Arial"/>
          <w:sz w:val="20"/>
          <w:szCs w:val="20"/>
          <w:lang w:eastAsia="en-GB"/>
        </w:rPr>
        <w:t>T</w:t>
      </w:r>
      <w:r w:rsidR="00D56BDD" w:rsidRPr="00301887">
        <w:rPr>
          <w:rFonts w:ascii="Arial" w:hAnsi="Arial" w:cs="Arial"/>
          <w:sz w:val="20"/>
          <w:szCs w:val="20"/>
          <w:lang w:eastAsia="en-GB"/>
        </w:rPr>
        <w:t xml:space="preserve">he Pharmacist must have achieved the competency levels specified in the NICE Competency Framework for Health Professionals using Patient </w:t>
      </w:r>
      <w:r w:rsidR="00D56BDD" w:rsidRPr="005F1A6A">
        <w:rPr>
          <w:rFonts w:ascii="Arial" w:hAnsi="Arial" w:cs="Arial"/>
          <w:sz w:val="20"/>
          <w:szCs w:val="20"/>
          <w:lang w:eastAsia="en-GB"/>
        </w:rPr>
        <w:t>Group Directions</w:t>
      </w:r>
    </w:p>
    <w:p w:rsidR="005F1A6A" w:rsidRDefault="005F1A6A" w:rsidP="00757563">
      <w:pPr>
        <w:spacing w:after="0" w:line="240" w:lineRule="auto"/>
        <w:ind w:left="720" w:hanging="720"/>
        <w:jc w:val="both"/>
        <w:rPr>
          <w:rFonts w:ascii="Arial" w:hAnsi="Arial" w:cs="Arial"/>
          <w:sz w:val="20"/>
          <w:szCs w:val="20"/>
          <w:highlight w:val="yellow"/>
          <w:lang w:eastAsia="en-GB"/>
        </w:rPr>
      </w:pPr>
    </w:p>
    <w:p w:rsidR="00D56BDD" w:rsidRPr="005F1A6A" w:rsidRDefault="00D56BDD" w:rsidP="00757563">
      <w:pPr>
        <w:spacing w:after="0" w:line="240" w:lineRule="auto"/>
        <w:ind w:left="720"/>
        <w:jc w:val="both"/>
        <w:rPr>
          <w:rFonts w:ascii="Arial" w:eastAsia="Times New Roman" w:hAnsi="Arial" w:cs="Arial"/>
          <w:color w:val="FF0000"/>
          <w:sz w:val="20"/>
          <w:szCs w:val="20"/>
          <w:highlight w:val="yellow"/>
          <w:lang w:eastAsia="en-GB"/>
        </w:rPr>
      </w:pPr>
      <w:r w:rsidRPr="003E7284">
        <w:rPr>
          <w:rFonts w:ascii="Arial" w:hAnsi="Arial" w:cs="Arial"/>
          <w:sz w:val="20"/>
          <w:szCs w:val="20"/>
          <w:lang w:eastAsia="en-GB"/>
        </w:rPr>
        <w:t>(</w:t>
      </w:r>
      <w:hyperlink r:id="rId10" w:history="1">
        <w:r w:rsidRPr="003E7284">
          <w:rPr>
            <w:rStyle w:val="Hyperlink"/>
            <w:rFonts w:ascii="Arial" w:hAnsi="Arial" w:cs="Arial"/>
            <w:sz w:val="20"/>
            <w:szCs w:val="20"/>
            <w:lang w:eastAsia="en-GB"/>
          </w:rPr>
          <w:t>http://www.nice.org.uk/mpc/medicinespracticeguidelines/MPG2.jsp</w:t>
        </w:r>
      </w:hyperlink>
      <w:r w:rsidRPr="003E7284">
        <w:rPr>
          <w:rFonts w:ascii="Arial" w:hAnsi="Arial" w:cs="Arial"/>
          <w:sz w:val="20"/>
          <w:szCs w:val="20"/>
          <w:lang w:eastAsia="en-GB"/>
        </w:rPr>
        <w:t>).</w:t>
      </w:r>
    </w:p>
    <w:p w:rsidR="005F1A6A" w:rsidRDefault="005F1A6A" w:rsidP="00757563">
      <w:pPr>
        <w:spacing w:after="0" w:line="240" w:lineRule="auto"/>
        <w:jc w:val="both"/>
        <w:rPr>
          <w:rFonts w:ascii="Arial" w:eastAsia="Times New Roman" w:hAnsi="Arial" w:cs="Arial"/>
          <w:sz w:val="20"/>
          <w:szCs w:val="20"/>
          <w:lang w:eastAsia="en-GB"/>
        </w:rPr>
      </w:pPr>
    </w:p>
    <w:p w:rsidR="00D56BDD" w:rsidRDefault="005F1A6A" w:rsidP="00757563">
      <w:pPr>
        <w:spacing w:after="0" w:line="240" w:lineRule="auto"/>
        <w:ind w:left="720" w:hanging="720"/>
        <w:jc w:val="both"/>
        <w:rPr>
          <w:rFonts w:ascii="Arial" w:eastAsia="Times New Roman" w:hAnsi="Arial" w:cs="Arial"/>
          <w:sz w:val="20"/>
          <w:szCs w:val="20"/>
          <w:lang w:eastAsia="en-GB"/>
        </w:rPr>
      </w:pPr>
      <w:r>
        <w:rPr>
          <w:rFonts w:ascii="Arial" w:eastAsia="Times New Roman" w:hAnsi="Arial" w:cs="Arial"/>
          <w:sz w:val="20"/>
          <w:szCs w:val="20"/>
          <w:lang w:eastAsia="en-GB"/>
        </w:rPr>
        <w:t>6.</w:t>
      </w:r>
      <w:r w:rsidR="003E7284">
        <w:rPr>
          <w:rFonts w:ascii="Arial" w:eastAsia="Times New Roman" w:hAnsi="Arial" w:cs="Arial"/>
          <w:sz w:val="20"/>
          <w:szCs w:val="20"/>
          <w:lang w:eastAsia="en-GB"/>
        </w:rPr>
        <w:t>4</w:t>
      </w:r>
      <w:r>
        <w:rPr>
          <w:rFonts w:ascii="Arial" w:eastAsia="Times New Roman" w:hAnsi="Arial" w:cs="Arial"/>
          <w:sz w:val="20"/>
          <w:szCs w:val="20"/>
          <w:lang w:eastAsia="en-GB"/>
        </w:rPr>
        <w:tab/>
      </w:r>
      <w:r w:rsidR="00D56BDD" w:rsidRPr="00B3298D">
        <w:rPr>
          <w:rFonts w:ascii="Arial" w:eastAsia="Times New Roman" w:hAnsi="Arial" w:cs="Arial"/>
          <w:sz w:val="20"/>
          <w:szCs w:val="20"/>
          <w:lang w:eastAsia="en-GB"/>
        </w:rPr>
        <w:t xml:space="preserve">In accordance with the Safeguarding Children and Young People roles and competences for health care staff Intercollegiate document </w:t>
      </w:r>
      <w:proofErr w:type="gramStart"/>
      <w:r w:rsidR="00D56BDD" w:rsidRPr="00B3298D">
        <w:rPr>
          <w:rFonts w:ascii="Arial" w:eastAsia="Times New Roman" w:hAnsi="Arial" w:cs="Arial"/>
          <w:sz w:val="20"/>
          <w:szCs w:val="20"/>
          <w:lang w:eastAsia="en-GB"/>
        </w:rPr>
        <w:t>2014</w:t>
      </w:r>
      <w:r w:rsidR="00DD7450">
        <w:rPr>
          <w:rFonts w:ascii="Arial" w:eastAsia="Times New Roman" w:hAnsi="Arial" w:cs="Arial"/>
          <w:sz w:val="20"/>
          <w:szCs w:val="20"/>
          <w:lang w:eastAsia="en-GB"/>
        </w:rPr>
        <w:t>,</w:t>
      </w:r>
      <w:proofErr w:type="gramEnd"/>
      <w:r w:rsidR="00D56BDD" w:rsidRPr="00B3298D">
        <w:rPr>
          <w:rFonts w:ascii="Arial" w:eastAsia="Times New Roman" w:hAnsi="Arial" w:cs="Arial"/>
          <w:sz w:val="20"/>
          <w:szCs w:val="20"/>
          <w:lang w:eastAsia="en-GB"/>
        </w:rPr>
        <w:t xml:space="preserve"> pharmacists are not required to undertake level 3 safeguarding training. However, it is recognised that on occasions practitioners may  feel the frequency of intervention or local situation make this level of training appropriate to meet a higher than usual demand, this will be identified through the pharmacist</w:t>
      </w:r>
      <w:r w:rsidR="00DD7450">
        <w:rPr>
          <w:rFonts w:ascii="Arial" w:eastAsia="Times New Roman" w:hAnsi="Arial" w:cs="Arial"/>
          <w:sz w:val="20"/>
          <w:szCs w:val="20"/>
          <w:lang w:eastAsia="en-GB"/>
        </w:rPr>
        <w:t>’</w:t>
      </w:r>
      <w:r w:rsidR="00D56BDD" w:rsidRPr="00B3298D">
        <w:rPr>
          <w:rFonts w:ascii="Arial" w:eastAsia="Times New Roman" w:hAnsi="Arial" w:cs="Arial"/>
          <w:sz w:val="20"/>
          <w:szCs w:val="20"/>
          <w:lang w:eastAsia="en-GB"/>
        </w:rPr>
        <w:t>s governance arrangements. A number of places on Level 3 training are negotiable with WCT.</w:t>
      </w:r>
    </w:p>
    <w:p w:rsidR="00DC6B2B" w:rsidRDefault="00DC6B2B" w:rsidP="00757563">
      <w:pPr>
        <w:spacing w:after="0" w:line="240" w:lineRule="auto"/>
        <w:jc w:val="both"/>
        <w:rPr>
          <w:rFonts w:ascii="Arial" w:eastAsia="Times New Roman" w:hAnsi="Arial" w:cs="Arial"/>
          <w:sz w:val="20"/>
          <w:szCs w:val="20"/>
          <w:lang w:eastAsia="en-GB"/>
        </w:rPr>
      </w:pPr>
    </w:p>
    <w:p w:rsidR="00DD7450" w:rsidRDefault="00DD7450" w:rsidP="00757563">
      <w:pPr>
        <w:ind w:left="720" w:hanging="720"/>
        <w:jc w:val="both"/>
        <w:rPr>
          <w:rFonts w:ascii="Arial" w:hAnsi="Arial" w:cs="Arial"/>
          <w:sz w:val="20"/>
          <w:szCs w:val="20"/>
          <w:lang w:eastAsia="en-GB"/>
        </w:rPr>
      </w:pPr>
      <w:r w:rsidRPr="00DD7450">
        <w:rPr>
          <w:rFonts w:ascii="Arial" w:hAnsi="Arial" w:cs="Arial"/>
          <w:sz w:val="20"/>
          <w:szCs w:val="20"/>
          <w:lang w:eastAsia="en-GB"/>
        </w:rPr>
        <w:t>6.6</w:t>
      </w:r>
      <w:r>
        <w:rPr>
          <w:rFonts w:cs="Arial"/>
          <w:szCs w:val="24"/>
          <w:lang w:eastAsia="en-GB"/>
        </w:rPr>
        <w:tab/>
      </w:r>
      <w:r w:rsidR="00DC6B2B" w:rsidRPr="00DD7450">
        <w:rPr>
          <w:rFonts w:ascii="Arial" w:hAnsi="Arial" w:cs="Arial"/>
          <w:sz w:val="20"/>
          <w:szCs w:val="20"/>
          <w:lang w:eastAsia="en-GB"/>
        </w:rPr>
        <w:t>Maintenance of Self-assessment Declaration of Competency – It is the pharmacist</w:t>
      </w:r>
      <w:r w:rsidR="00280865">
        <w:rPr>
          <w:rFonts w:ascii="Arial" w:hAnsi="Arial" w:cs="Arial"/>
          <w:sz w:val="20"/>
          <w:szCs w:val="20"/>
          <w:lang w:eastAsia="en-GB"/>
        </w:rPr>
        <w:t>’</w:t>
      </w:r>
      <w:r w:rsidR="00DC6B2B" w:rsidRPr="00DD7450">
        <w:rPr>
          <w:rFonts w:ascii="Arial" w:hAnsi="Arial" w:cs="Arial"/>
          <w:sz w:val="20"/>
          <w:szCs w:val="20"/>
          <w:lang w:eastAsia="en-GB"/>
        </w:rPr>
        <w:t xml:space="preserve">s responsibility to </w:t>
      </w:r>
    </w:p>
    <w:p w:rsidR="00DD7450" w:rsidRPr="00DD7450" w:rsidRDefault="00DC6B2B" w:rsidP="00757563">
      <w:pPr>
        <w:pStyle w:val="ListParagraph"/>
        <w:numPr>
          <w:ilvl w:val="0"/>
          <w:numId w:val="10"/>
        </w:numPr>
        <w:jc w:val="both"/>
        <w:rPr>
          <w:rFonts w:ascii="Arial" w:hAnsi="Arial" w:cs="Arial"/>
          <w:sz w:val="20"/>
          <w:szCs w:val="20"/>
          <w:lang w:eastAsia="en-GB"/>
        </w:rPr>
      </w:pPr>
      <w:r w:rsidRPr="00DD7450">
        <w:rPr>
          <w:rFonts w:ascii="Arial" w:hAnsi="Arial" w:cs="Arial"/>
          <w:sz w:val="20"/>
          <w:szCs w:val="20"/>
          <w:lang w:eastAsia="en-GB"/>
        </w:rPr>
        <w:t>maintain a regular Self-assess</w:t>
      </w:r>
      <w:r w:rsidR="00DD7450" w:rsidRPr="00DD7450">
        <w:rPr>
          <w:rFonts w:ascii="Arial" w:hAnsi="Arial" w:cs="Arial"/>
          <w:sz w:val="20"/>
          <w:szCs w:val="20"/>
          <w:lang w:eastAsia="en-GB"/>
        </w:rPr>
        <w:t>ment Declaration of Competency</w:t>
      </w:r>
      <w:r w:rsidRPr="00DD7450">
        <w:rPr>
          <w:rFonts w:ascii="Arial" w:hAnsi="Arial" w:cs="Arial"/>
          <w:sz w:val="20"/>
          <w:szCs w:val="20"/>
          <w:lang w:eastAsia="en-GB"/>
        </w:rPr>
        <w:t xml:space="preserve"> </w:t>
      </w:r>
      <w:r w:rsidR="00DD7450" w:rsidRPr="00DD7450">
        <w:rPr>
          <w:rFonts w:ascii="Arial" w:hAnsi="Arial" w:cs="Arial"/>
          <w:sz w:val="20"/>
          <w:szCs w:val="20"/>
          <w:lang w:eastAsia="en-GB"/>
        </w:rPr>
        <w:t>reviewed at least every two years</w:t>
      </w:r>
    </w:p>
    <w:p w:rsidR="00DC6B2B" w:rsidRPr="00DD7450" w:rsidRDefault="00DC6B2B" w:rsidP="00757563">
      <w:pPr>
        <w:pStyle w:val="ListParagraph"/>
        <w:numPr>
          <w:ilvl w:val="0"/>
          <w:numId w:val="10"/>
        </w:numPr>
        <w:jc w:val="both"/>
        <w:rPr>
          <w:rFonts w:ascii="Arial" w:hAnsi="Arial" w:cs="Arial"/>
          <w:sz w:val="20"/>
          <w:szCs w:val="20"/>
          <w:lang w:eastAsia="en-GB"/>
        </w:rPr>
      </w:pPr>
      <w:proofErr w:type="gramStart"/>
      <w:r w:rsidRPr="00DD7450">
        <w:rPr>
          <w:rFonts w:ascii="Arial" w:hAnsi="Arial" w:cs="Arial"/>
          <w:sz w:val="20"/>
          <w:szCs w:val="20"/>
          <w:lang w:eastAsia="en-GB"/>
        </w:rPr>
        <w:t>undertake</w:t>
      </w:r>
      <w:proofErr w:type="gramEnd"/>
      <w:r w:rsidRPr="00DD7450">
        <w:rPr>
          <w:rFonts w:ascii="Arial" w:hAnsi="Arial" w:cs="Arial"/>
          <w:sz w:val="20"/>
          <w:szCs w:val="20"/>
          <w:lang w:eastAsia="en-GB"/>
        </w:rPr>
        <w:t xml:space="preserve"> Continuing </w:t>
      </w:r>
      <w:r w:rsidR="00280865">
        <w:rPr>
          <w:rFonts w:ascii="Arial" w:hAnsi="Arial" w:cs="Arial"/>
          <w:sz w:val="20"/>
          <w:szCs w:val="20"/>
          <w:lang w:eastAsia="en-GB"/>
        </w:rPr>
        <w:t xml:space="preserve">Professional Development and </w:t>
      </w:r>
      <w:r w:rsidRPr="00DD7450">
        <w:rPr>
          <w:rFonts w:ascii="Arial" w:hAnsi="Arial" w:cs="Arial"/>
          <w:sz w:val="20"/>
          <w:szCs w:val="20"/>
          <w:lang w:eastAsia="en-GB"/>
        </w:rPr>
        <w:t>make this information available on request.</w:t>
      </w:r>
    </w:p>
    <w:p w:rsidR="00DC6B2B" w:rsidRPr="00DD7450" w:rsidRDefault="00DC6B2B" w:rsidP="00757563">
      <w:pPr>
        <w:pStyle w:val="ListParagraph"/>
        <w:numPr>
          <w:ilvl w:val="0"/>
          <w:numId w:val="10"/>
        </w:numPr>
        <w:jc w:val="both"/>
        <w:rPr>
          <w:rFonts w:ascii="Arial" w:hAnsi="Arial" w:cs="Arial"/>
          <w:sz w:val="20"/>
          <w:szCs w:val="20"/>
          <w:lang w:eastAsia="en-GB"/>
        </w:rPr>
      </w:pPr>
      <w:proofErr w:type="gramStart"/>
      <w:r w:rsidRPr="00DD7450">
        <w:rPr>
          <w:rFonts w:ascii="Arial" w:hAnsi="Arial" w:cs="Arial"/>
          <w:sz w:val="20"/>
          <w:szCs w:val="20"/>
          <w:lang w:eastAsia="en-GB"/>
        </w:rPr>
        <w:t>allow</w:t>
      </w:r>
      <w:proofErr w:type="gramEnd"/>
      <w:r w:rsidRPr="00DD7450">
        <w:rPr>
          <w:rFonts w:ascii="Arial" w:hAnsi="Arial" w:cs="Arial"/>
          <w:sz w:val="20"/>
          <w:szCs w:val="20"/>
          <w:lang w:eastAsia="en-GB"/>
        </w:rPr>
        <w:t xml:space="preserve"> the information in their CPPE record to be shared directly with the commissioned IT provider and the commissioner. In order to do this the pharmacist must have ticked the box on their CPPE profile page to allow data from their learning and assessment record to be shared with the commissioner.</w:t>
      </w:r>
    </w:p>
    <w:p w:rsidR="001F468B" w:rsidRDefault="00DD7450" w:rsidP="00757563">
      <w:pPr>
        <w:ind w:left="720" w:hanging="720"/>
        <w:jc w:val="both"/>
      </w:pPr>
      <w:r>
        <w:rPr>
          <w:rFonts w:ascii="Arial" w:hAnsi="Arial" w:cs="Arial"/>
          <w:sz w:val="20"/>
          <w:szCs w:val="20"/>
          <w:lang w:eastAsia="en-GB"/>
        </w:rPr>
        <w:t>6.7</w:t>
      </w:r>
      <w:r>
        <w:rPr>
          <w:rFonts w:ascii="Arial" w:hAnsi="Arial" w:cs="Arial"/>
          <w:sz w:val="20"/>
          <w:szCs w:val="20"/>
          <w:lang w:eastAsia="en-GB"/>
        </w:rPr>
        <w:tab/>
      </w:r>
      <w:r w:rsidR="003E7284" w:rsidRPr="001F468B">
        <w:rPr>
          <w:rFonts w:ascii="Arial" w:hAnsi="Arial" w:cs="Arial"/>
          <w:sz w:val="20"/>
          <w:szCs w:val="20"/>
          <w:lang w:eastAsia="en-GB"/>
        </w:rPr>
        <w:t xml:space="preserve">Service providers are responsible for informing the commissioner via </w:t>
      </w:r>
      <w:proofErr w:type="spellStart"/>
      <w:r w:rsidR="003E7284" w:rsidRPr="001F468B">
        <w:rPr>
          <w:rFonts w:ascii="Arial" w:hAnsi="Arial" w:cs="Arial"/>
          <w:sz w:val="20"/>
          <w:szCs w:val="20"/>
          <w:lang w:eastAsia="en-GB"/>
        </w:rPr>
        <w:t>PharmOutcomes</w:t>
      </w:r>
      <w:proofErr w:type="spellEnd"/>
      <w:r w:rsidR="00D73345">
        <w:rPr>
          <w:rFonts w:ascii="Arial" w:hAnsi="Arial" w:cs="Arial"/>
          <w:sz w:val="20"/>
          <w:szCs w:val="20"/>
          <w:lang w:eastAsia="en-GB"/>
        </w:rPr>
        <w:t xml:space="preserve"> or any subsequent system </w:t>
      </w:r>
      <w:r w:rsidR="003E7284" w:rsidRPr="001F468B">
        <w:rPr>
          <w:rFonts w:ascii="Arial" w:hAnsi="Arial" w:cs="Arial"/>
          <w:sz w:val="20"/>
          <w:szCs w:val="20"/>
          <w:lang w:eastAsia="en-GB"/>
        </w:rPr>
        <w:t>if the</w:t>
      </w:r>
      <w:r w:rsidR="001F468B" w:rsidRPr="001F468B">
        <w:rPr>
          <w:rFonts w:ascii="Arial" w:hAnsi="Arial" w:cs="Arial"/>
          <w:sz w:val="20"/>
          <w:szCs w:val="20"/>
          <w:lang w:eastAsia="en-GB"/>
        </w:rPr>
        <w:t>i</w:t>
      </w:r>
      <w:r w:rsidR="003E7284" w:rsidRPr="001F468B">
        <w:rPr>
          <w:rFonts w:ascii="Arial" w:hAnsi="Arial" w:cs="Arial"/>
          <w:sz w:val="20"/>
          <w:szCs w:val="20"/>
          <w:lang w:eastAsia="en-GB"/>
        </w:rPr>
        <w:t>r accreditation or competencies lapse, according to the agreement</w:t>
      </w:r>
    </w:p>
    <w:p w:rsidR="00DC6B2B" w:rsidRPr="00DD7450" w:rsidRDefault="00206FC3" w:rsidP="00757563">
      <w:pPr>
        <w:ind w:left="720" w:hanging="720"/>
        <w:jc w:val="both"/>
        <w:rPr>
          <w:rFonts w:ascii="Arial" w:hAnsi="Arial" w:cs="Arial"/>
          <w:sz w:val="20"/>
          <w:szCs w:val="20"/>
          <w:lang w:eastAsia="en-GB"/>
        </w:rPr>
      </w:pPr>
      <w:r>
        <w:rPr>
          <w:rFonts w:ascii="Arial" w:hAnsi="Arial" w:cs="Arial"/>
          <w:sz w:val="20"/>
          <w:szCs w:val="20"/>
          <w:lang w:eastAsia="en-GB"/>
        </w:rPr>
        <w:t>6.8</w:t>
      </w:r>
      <w:r>
        <w:rPr>
          <w:rFonts w:ascii="Arial" w:hAnsi="Arial" w:cs="Arial"/>
          <w:sz w:val="20"/>
          <w:szCs w:val="20"/>
          <w:lang w:eastAsia="en-GB"/>
        </w:rPr>
        <w:tab/>
        <w:t>Notwithstanding any of the above requirements a</w:t>
      </w:r>
      <w:r w:rsidR="00DC6B2B" w:rsidRPr="00DD7450">
        <w:rPr>
          <w:rFonts w:ascii="Arial" w:hAnsi="Arial" w:cs="Arial"/>
          <w:sz w:val="20"/>
          <w:szCs w:val="20"/>
          <w:lang w:eastAsia="en-GB"/>
        </w:rPr>
        <w:t>ll pharmacists and registered technicians involved in providing this service must adhere to their professional code of conduct and at no point does this service abrogate their professional responsibility</w:t>
      </w:r>
      <w:r>
        <w:rPr>
          <w:rFonts w:ascii="Arial" w:hAnsi="Arial" w:cs="Arial"/>
          <w:sz w:val="20"/>
          <w:szCs w:val="20"/>
          <w:lang w:eastAsia="en-GB"/>
        </w:rPr>
        <w:t>;</w:t>
      </w:r>
      <w:r w:rsidR="00DC6B2B" w:rsidRPr="00DD7450">
        <w:rPr>
          <w:rFonts w:ascii="Arial" w:hAnsi="Arial" w:cs="Arial"/>
          <w:sz w:val="20"/>
          <w:szCs w:val="20"/>
          <w:lang w:eastAsia="en-GB"/>
        </w:rPr>
        <w:t xml:space="preserve"> professional judgement must be used at all times. It is the professional’s responsibility to practice only within the bounds of their own competence.</w:t>
      </w:r>
    </w:p>
    <w:p w:rsidR="00D930FE" w:rsidRPr="00DD7450" w:rsidRDefault="00D930FE" w:rsidP="00757563">
      <w:pPr>
        <w:spacing w:after="0" w:line="240" w:lineRule="auto"/>
        <w:jc w:val="both"/>
        <w:rPr>
          <w:rFonts w:ascii="Arial" w:eastAsia="Times New Roman" w:hAnsi="Arial" w:cs="Arial"/>
          <w:b/>
          <w:sz w:val="20"/>
          <w:szCs w:val="20"/>
          <w:lang w:eastAsia="en-GB"/>
        </w:rPr>
      </w:pPr>
    </w:p>
    <w:p w:rsidR="00D930FE" w:rsidRDefault="00206FC3" w:rsidP="009879E4">
      <w:pPr>
        <w:spacing w:after="0" w:line="240" w:lineRule="auto"/>
        <w:jc w:val="both"/>
        <w:rPr>
          <w:rFonts w:ascii="Arial" w:eastAsia="Times New Roman" w:hAnsi="Arial" w:cs="Arial"/>
          <w:b/>
          <w:lang w:eastAsia="en-GB"/>
        </w:rPr>
      </w:pPr>
      <w:r w:rsidRPr="009879E4">
        <w:rPr>
          <w:rFonts w:ascii="Arial" w:eastAsia="Times New Roman" w:hAnsi="Arial" w:cs="Arial"/>
          <w:b/>
          <w:lang w:eastAsia="en-GB"/>
        </w:rPr>
        <w:t>7.</w:t>
      </w:r>
      <w:r w:rsidRPr="009879E4">
        <w:rPr>
          <w:rFonts w:ascii="Arial" w:eastAsia="Times New Roman" w:hAnsi="Arial" w:cs="Arial"/>
          <w:b/>
          <w:lang w:eastAsia="en-GB"/>
        </w:rPr>
        <w:tab/>
      </w:r>
      <w:r w:rsidR="00D930FE" w:rsidRPr="009879E4">
        <w:rPr>
          <w:rFonts w:ascii="Arial" w:eastAsia="Times New Roman" w:hAnsi="Arial" w:cs="Arial"/>
          <w:b/>
          <w:lang w:eastAsia="en-GB"/>
        </w:rPr>
        <w:t>Standard Operating Procedure</w:t>
      </w:r>
    </w:p>
    <w:p w:rsidR="009879E4" w:rsidRPr="009879E4" w:rsidRDefault="009879E4" w:rsidP="009879E4">
      <w:pPr>
        <w:spacing w:after="0" w:line="240" w:lineRule="auto"/>
        <w:jc w:val="both"/>
        <w:rPr>
          <w:rFonts w:ascii="Arial" w:eastAsia="Times New Roman" w:hAnsi="Arial" w:cs="Arial"/>
          <w:b/>
          <w:lang w:eastAsia="en-GB"/>
        </w:rPr>
      </w:pPr>
    </w:p>
    <w:p w:rsidR="00D930FE" w:rsidRPr="00DD7450" w:rsidRDefault="00206FC3" w:rsidP="00757563">
      <w:pPr>
        <w:ind w:left="720" w:hanging="720"/>
        <w:jc w:val="both"/>
        <w:rPr>
          <w:rFonts w:ascii="Arial" w:hAnsi="Arial" w:cs="Arial"/>
          <w:sz w:val="20"/>
          <w:szCs w:val="20"/>
          <w:lang w:eastAsia="en-GB"/>
        </w:rPr>
      </w:pPr>
      <w:r>
        <w:rPr>
          <w:rFonts w:ascii="Arial" w:hAnsi="Arial" w:cs="Arial"/>
          <w:sz w:val="20"/>
          <w:szCs w:val="20"/>
          <w:lang w:eastAsia="en-GB"/>
        </w:rPr>
        <w:t>7.1</w:t>
      </w:r>
      <w:r>
        <w:rPr>
          <w:rFonts w:ascii="Arial" w:hAnsi="Arial" w:cs="Arial"/>
          <w:sz w:val="20"/>
          <w:szCs w:val="20"/>
          <w:lang w:eastAsia="en-GB"/>
        </w:rPr>
        <w:tab/>
      </w:r>
      <w:r w:rsidR="00D930FE" w:rsidRPr="00DD7450">
        <w:rPr>
          <w:rFonts w:ascii="Arial" w:hAnsi="Arial" w:cs="Arial"/>
          <w:sz w:val="20"/>
          <w:szCs w:val="20"/>
          <w:lang w:eastAsia="en-GB"/>
        </w:rPr>
        <w:t xml:space="preserve">The Contractor must have a Standard Operating Procedure (SOP) in place to cover provision of this service.  </w:t>
      </w:r>
      <w:r w:rsidRPr="00206FC3">
        <w:rPr>
          <w:rFonts w:ascii="Arial" w:hAnsi="Arial" w:cs="Arial"/>
          <w:sz w:val="20"/>
          <w:szCs w:val="20"/>
          <w:lang w:eastAsia="en-GB"/>
        </w:rPr>
        <w:t>This must be available to Wirral Community NHS Foundation Trust</w:t>
      </w:r>
      <w:r w:rsidRPr="00206FC3" w:rsidDel="002B6115">
        <w:rPr>
          <w:rFonts w:ascii="Arial" w:hAnsi="Arial" w:cs="Arial"/>
          <w:sz w:val="20"/>
          <w:szCs w:val="20"/>
          <w:lang w:eastAsia="en-GB"/>
        </w:rPr>
        <w:t xml:space="preserve"> </w:t>
      </w:r>
      <w:r w:rsidRPr="00206FC3">
        <w:rPr>
          <w:rFonts w:ascii="Arial" w:hAnsi="Arial" w:cs="Arial"/>
          <w:sz w:val="20"/>
          <w:szCs w:val="20"/>
          <w:lang w:eastAsia="en-GB"/>
        </w:rPr>
        <w:t>if required.</w:t>
      </w:r>
      <w:r w:rsidR="00280865">
        <w:rPr>
          <w:rFonts w:ascii="Arial" w:hAnsi="Arial" w:cs="Arial"/>
          <w:sz w:val="20"/>
          <w:szCs w:val="20"/>
          <w:lang w:eastAsia="en-GB"/>
        </w:rPr>
        <w:t xml:space="preserve"> </w:t>
      </w:r>
      <w:r w:rsidR="00D930FE" w:rsidRPr="00DD7450">
        <w:rPr>
          <w:rFonts w:ascii="Arial" w:hAnsi="Arial" w:cs="Arial"/>
          <w:sz w:val="20"/>
          <w:szCs w:val="20"/>
          <w:lang w:eastAsia="en-GB"/>
        </w:rPr>
        <w:t xml:space="preserve">The </w:t>
      </w:r>
      <w:r w:rsidR="00280865">
        <w:rPr>
          <w:rFonts w:ascii="Arial" w:hAnsi="Arial" w:cs="Arial"/>
          <w:sz w:val="20"/>
          <w:szCs w:val="20"/>
          <w:lang w:eastAsia="en-GB"/>
        </w:rPr>
        <w:t>C</w:t>
      </w:r>
      <w:r>
        <w:rPr>
          <w:rFonts w:ascii="Arial" w:hAnsi="Arial" w:cs="Arial"/>
          <w:sz w:val="20"/>
          <w:szCs w:val="20"/>
          <w:lang w:eastAsia="en-GB"/>
        </w:rPr>
        <w:t>ontractor</w:t>
      </w:r>
      <w:r w:rsidR="00D930FE" w:rsidRPr="00DD7450">
        <w:rPr>
          <w:rFonts w:ascii="Arial" w:hAnsi="Arial" w:cs="Arial"/>
          <w:sz w:val="20"/>
          <w:szCs w:val="20"/>
          <w:lang w:eastAsia="en-GB"/>
        </w:rPr>
        <w:t xml:space="preserve"> must ensure that all staff including locums and those other than pharmacists, involved in the provision of the</w:t>
      </w:r>
      <w:r w:rsidR="00280865">
        <w:rPr>
          <w:rFonts w:ascii="Arial" w:hAnsi="Arial" w:cs="Arial"/>
          <w:sz w:val="20"/>
          <w:szCs w:val="20"/>
          <w:lang w:eastAsia="en-GB"/>
        </w:rPr>
        <w:t xml:space="preserve"> service </w:t>
      </w:r>
      <w:proofErr w:type="gramStart"/>
      <w:r w:rsidR="00280865">
        <w:rPr>
          <w:rFonts w:ascii="Arial" w:hAnsi="Arial" w:cs="Arial"/>
          <w:sz w:val="20"/>
          <w:szCs w:val="20"/>
          <w:lang w:eastAsia="en-GB"/>
        </w:rPr>
        <w:t>operate</w:t>
      </w:r>
      <w:proofErr w:type="gramEnd"/>
      <w:r w:rsidR="00280865">
        <w:rPr>
          <w:rFonts w:ascii="Arial" w:hAnsi="Arial" w:cs="Arial"/>
          <w:sz w:val="20"/>
          <w:szCs w:val="20"/>
          <w:lang w:eastAsia="en-GB"/>
        </w:rPr>
        <w:t xml:space="preserve"> within the SOP.  T</w:t>
      </w:r>
      <w:r w:rsidR="00D930FE" w:rsidRPr="00DD7450">
        <w:rPr>
          <w:rFonts w:ascii="Arial" w:hAnsi="Arial" w:cs="Arial"/>
          <w:sz w:val="20"/>
          <w:szCs w:val="20"/>
          <w:lang w:eastAsia="en-GB"/>
        </w:rPr>
        <w:t xml:space="preserve">his includes </w:t>
      </w:r>
      <w:r w:rsidR="00280865">
        <w:rPr>
          <w:rFonts w:ascii="Arial" w:hAnsi="Arial" w:cs="Arial"/>
          <w:sz w:val="20"/>
          <w:szCs w:val="20"/>
          <w:lang w:eastAsia="en-GB"/>
        </w:rPr>
        <w:t xml:space="preserve">ensuring that all staff </w:t>
      </w:r>
      <w:proofErr w:type="gramStart"/>
      <w:r w:rsidR="00280865">
        <w:rPr>
          <w:rFonts w:ascii="Arial" w:hAnsi="Arial" w:cs="Arial"/>
          <w:sz w:val="20"/>
          <w:szCs w:val="20"/>
          <w:lang w:eastAsia="en-GB"/>
        </w:rPr>
        <w:t>are</w:t>
      </w:r>
      <w:proofErr w:type="gramEnd"/>
      <w:r w:rsidR="00280865">
        <w:rPr>
          <w:rFonts w:ascii="Arial" w:hAnsi="Arial" w:cs="Arial"/>
          <w:sz w:val="20"/>
          <w:szCs w:val="20"/>
          <w:lang w:eastAsia="en-GB"/>
        </w:rPr>
        <w:t xml:space="preserve"> aware of the need for </w:t>
      </w:r>
      <w:r w:rsidR="00D930FE" w:rsidRPr="00DD7450">
        <w:rPr>
          <w:rFonts w:ascii="Arial" w:hAnsi="Arial" w:cs="Arial"/>
          <w:sz w:val="20"/>
          <w:szCs w:val="20"/>
          <w:lang w:eastAsia="en-GB"/>
        </w:rPr>
        <w:t>sensitive patient centred communication skills.</w:t>
      </w:r>
    </w:p>
    <w:p w:rsidR="00D930FE" w:rsidRPr="00DD7450" w:rsidRDefault="00206FC3" w:rsidP="00757563">
      <w:pPr>
        <w:ind w:left="720" w:hanging="720"/>
        <w:jc w:val="both"/>
        <w:rPr>
          <w:rFonts w:ascii="Arial" w:hAnsi="Arial" w:cs="Arial"/>
          <w:sz w:val="20"/>
          <w:szCs w:val="20"/>
          <w:lang w:eastAsia="en-GB"/>
        </w:rPr>
      </w:pPr>
      <w:r>
        <w:rPr>
          <w:rFonts w:ascii="Arial" w:hAnsi="Arial" w:cs="Arial"/>
          <w:sz w:val="20"/>
          <w:szCs w:val="20"/>
          <w:lang w:eastAsia="en-GB"/>
        </w:rPr>
        <w:t>7.2</w:t>
      </w:r>
      <w:r>
        <w:rPr>
          <w:rFonts w:ascii="Arial" w:hAnsi="Arial" w:cs="Arial"/>
          <w:sz w:val="20"/>
          <w:szCs w:val="20"/>
          <w:lang w:eastAsia="en-GB"/>
        </w:rPr>
        <w:tab/>
      </w:r>
      <w:r w:rsidR="00D930FE" w:rsidRPr="00DD7450">
        <w:rPr>
          <w:rFonts w:ascii="Arial" w:hAnsi="Arial" w:cs="Arial"/>
          <w:sz w:val="20"/>
          <w:szCs w:val="20"/>
          <w:lang w:eastAsia="en-GB"/>
        </w:rPr>
        <w:t xml:space="preserve">The SOP should be reviewed at least every two years or before if circumstances dictate. Each review should be documented and the SOP subject to version control. </w:t>
      </w:r>
      <w:r w:rsidRPr="00206FC3">
        <w:rPr>
          <w:rFonts w:ascii="Arial" w:hAnsi="Arial" w:cs="Arial"/>
          <w:sz w:val="20"/>
          <w:szCs w:val="20"/>
          <w:lang w:eastAsia="en-GB"/>
        </w:rPr>
        <w:t>Changes to procedure must be highlighted within the SOP for special attention</w:t>
      </w:r>
      <w:r>
        <w:rPr>
          <w:rFonts w:ascii="Arial" w:hAnsi="Arial" w:cs="Arial"/>
          <w:sz w:val="20"/>
          <w:szCs w:val="20"/>
          <w:lang w:eastAsia="en-GB"/>
        </w:rPr>
        <w:t xml:space="preserve">.  </w:t>
      </w:r>
      <w:r w:rsidRPr="00DD7450">
        <w:rPr>
          <w:rFonts w:ascii="Arial" w:hAnsi="Arial" w:cs="Arial"/>
          <w:sz w:val="20"/>
          <w:szCs w:val="20"/>
          <w:lang w:eastAsia="en-GB"/>
        </w:rPr>
        <w:t xml:space="preserve"> </w:t>
      </w:r>
      <w:r w:rsidR="00D930FE" w:rsidRPr="00DD7450">
        <w:rPr>
          <w:rFonts w:ascii="Arial" w:hAnsi="Arial" w:cs="Arial"/>
          <w:sz w:val="20"/>
          <w:szCs w:val="20"/>
          <w:lang w:eastAsia="en-GB"/>
        </w:rPr>
        <w:t>Staff must read, date and sign or otherwise record that they have read the SOP after a review.</w:t>
      </w:r>
    </w:p>
    <w:p w:rsidR="00B3298D" w:rsidRPr="00E056F6" w:rsidRDefault="00206FC3" w:rsidP="00757563">
      <w:pPr>
        <w:jc w:val="both"/>
        <w:rPr>
          <w:rFonts w:ascii="Arial" w:hAnsi="Arial" w:cs="Arial"/>
          <w:b/>
          <w:sz w:val="20"/>
          <w:szCs w:val="20"/>
          <w:lang w:eastAsia="en-GB"/>
        </w:rPr>
      </w:pPr>
      <w:r w:rsidRPr="00E056F6">
        <w:rPr>
          <w:rFonts w:ascii="Arial" w:hAnsi="Arial" w:cs="Arial"/>
          <w:b/>
          <w:sz w:val="20"/>
          <w:szCs w:val="20"/>
          <w:lang w:eastAsia="en-GB"/>
        </w:rPr>
        <w:t>8.</w:t>
      </w:r>
      <w:r w:rsidRPr="009879E4">
        <w:rPr>
          <w:rFonts w:ascii="Arial" w:eastAsia="Times New Roman" w:hAnsi="Arial" w:cs="Arial"/>
          <w:b/>
          <w:lang w:eastAsia="en-GB"/>
        </w:rPr>
        <w:tab/>
        <w:t>Safeguarding</w:t>
      </w:r>
    </w:p>
    <w:p w:rsidR="00B3298D" w:rsidRPr="00B3298D" w:rsidRDefault="00206FC3" w:rsidP="00757563">
      <w:pPr>
        <w:suppressAutoHyphens/>
        <w:spacing w:after="0" w:line="240" w:lineRule="auto"/>
        <w:ind w:left="720" w:hanging="720"/>
        <w:jc w:val="both"/>
        <w:rPr>
          <w:rFonts w:ascii="Arial" w:eastAsia="Times New Roman" w:hAnsi="Arial" w:cs="Arial"/>
          <w:sz w:val="20"/>
          <w:szCs w:val="20"/>
          <w:lang w:eastAsia="en-GB"/>
        </w:rPr>
      </w:pPr>
      <w:r>
        <w:rPr>
          <w:rFonts w:ascii="Arial" w:eastAsia="Times New Roman" w:hAnsi="Arial" w:cs="Arial"/>
          <w:sz w:val="20"/>
          <w:szCs w:val="20"/>
          <w:lang w:eastAsia="en-GB"/>
        </w:rPr>
        <w:t>8</w:t>
      </w:r>
      <w:r w:rsidR="00E8426D" w:rsidRPr="00301887">
        <w:rPr>
          <w:rFonts w:ascii="Arial" w:eastAsia="Times New Roman" w:hAnsi="Arial" w:cs="Arial"/>
          <w:sz w:val="20"/>
          <w:szCs w:val="20"/>
          <w:lang w:eastAsia="en-GB"/>
        </w:rPr>
        <w:t>.1</w:t>
      </w:r>
      <w:r w:rsidR="00E8426D" w:rsidRPr="00301887">
        <w:rPr>
          <w:rFonts w:ascii="Arial" w:eastAsia="Times New Roman" w:hAnsi="Arial" w:cs="Arial"/>
          <w:sz w:val="20"/>
          <w:szCs w:val="20"/>
          <w:lang w:eastAsia="en-GB"/>
        </w:rPr>
        <w:tab/>
      </w:r>
      <w:r w:rsidR="00B3298D" w:rsidRPr="00B3298D">
        <w:rPr>
          <w:rFonts w:ascii="Arial" w:eastAsia="Times New Roman" w:hAnsi="Arial" w:cs="Arial"/>
          <w:sz w:val="20"/>
          <w:szCs w:val="20"/>
          <w:lang w:eastAsia="en-GB"/>
        </w:rPr>
        <w:t>Fraser Guidelines - based on a House of Lords Ruling, a health professional can give advice or treatment to a person under 16 without parental consent providing they are satisfied that:</w:t>
      </w:r>
    </w:p>
    <w:p w:rsidR="00B3298D" w:rsidRPr="00B3298D" w:rsidRDefault="00B3298D" w:rsidP="00757563">
      <w:pPr>
        <w:spacing w:after="0" w:line="240" w:lineRule="auto"/>
        <w:jc w:val="both"/>
        <w:rPr>
          <w:rFonts w:ascii="Arial" w:eastAsia="Times New Roman" w:hAnsi="Arial" w:cs="Arial"/>
          <w:sz w:val="20"/>
          <w:szCs w:val="20"/>
          <w:lang w:eastAsia="en-GB"/>
        </w:rPr>
      </w:pPr>
    </w:p>
    <w:p w:rsidR="00B3298D" w:rsidRPr="00206FC3" w:rsidRDefault="00B3298D" w:rsidP="00757563">
      <w:pPr>
        <w:pStyle w:val="ListParagraph"/>
        <w:numPr>
          <w:ilvl w:val="0"/>
          <w:numId w:val="11"/>
        </w:numPr>
        <w:spacing w:after="0" w:line="240" w:lineRule="auto"/>
        <w:jc w:val="both"/>
        <w:rPr>
          <w:rFonts w:ascii="Arial" w:eastAsia="Times New Roman" w:hAnsi="Arial" w:cs="Arial"/>
          <w:sz w:val="20"/>
          <w:szCs w:val="20"/>
          <w:lang w:eastAsia="en-GB"/>
        </w:rPr>
      </w:pPr>
      <w:r w:rsidRPr="00206FC3">
        <w:rPr>
          <w:rFonts w:ascii="Arial" w:eastAsia="Times New Roman" w:hAnsi="Arial" w:cs="Arial"/>
          <w:sz w:val="20"/>
          <w:szCs w:val="20"/>
          <w:lang w:eastAsia="en-GB"/>
        </w:rPr>
        <w:t>The young person will understand the advice;</w:t>
      </w:r>
    </w:p>
    <w:p w:rsidR="00B3298D" w:rsidRPr="00206FC3" w:rsidRDefault="00B3298D" w:rsidP="00757563">
      <w:pPr>
        <w:pStyle w:val="ListParagraph"/>
        <w:numPr>
          <w:ilvl w:val="0"/>
          <w:numId w:val="11"/>
        </w:numPr>
        <w:spacing w:after="0" w:line="240" w:lineRule="auto"/>
        <w:jc w:val="both"/>
        <w:rPr>
          <w:rFonts w:ascii="Arial" w:eastAsia="Times New Roman" w:hAnsi="Arial" w:cs="Arial"/>
          <w:sz w:val="20"/>
          <w:szCs w:val="20"/>
          <w:lang w:eastAsia="en-GB"/>
        </w:rPr>
      </w:pPr>
      <w:r w:rsidRPr="00206FC3">
        <w:rPr>
          <w:rFonts w:ascii="Arial" w:eastAsia="Times New Roman" w:hAnsi="Arial" w:cs="Arial"/>
          <w:sz w:val="20"/>
          <w:szCs w:val="20"/>
          <w:lang w:eastAsia="en-GB"/>
        </w:rPr>
        <w:t>The young person cannot be persuaded to tell his or her parents/carer or allow the doctor to tell them that they are seeking advice;</w:t>
      </w:r>
    </w:p>
    <w:p w:rsidR="00B3298D" w:rsidRPr="00206FC3" w:rsidRDefault="00B3298D" w:rsidP="00757563">
      <w:pPr>
        <w:pStyle w:val="ListParagraph"/>
        <w:numPr>
          <w:ilvl w:val="0"/>
          <w:numId w:val="11"/>
        </w:numPr>
        <w:spacing w:after="0" w:line="240" w:lineRule="auto"/>
        <w:jc w:val="both"/>
        <w:rPr>
          <w:rFonts w:ascii="Arial" w:eastAsia="Times New Roman" w:hAnsi="Arial" w:cs="Arial"/>
          <w:sz w:val="20"/>
          <w:szCs w:val="20"/>
          <w:lang w:eastAsia="en-GB"/>
        </w:rPr>
      </w:pPr>
      <w:r w:rsidRPr="00206FC3">
        <w:rPr>
          <w:rFonts w:ascii="Arial" w:eastAsia="Times New Roman" w:hAnsi="Arial" w:cs="Arial"/>
          <w:sz w:val="20"/>
          <w:szCs w:val="20"/>
          <w:lang w:eastAsia="en-GB"/>
        </w:rPr>
        <w:t>The young person is likely to begin or continue engaging in risk-taking activities which could be detrimental to their health with or without treatment; and</w:t>
      </w:r>
    </w:p>
    <w:p w:rsidR="00B3298D" w:rsidRPr="00206FC3" w:rsidRDefault="00B3298D" w:rsidP="00757563">
      <w:pPr>
        <w:pStyle w:val="ListParagraph"/>
        <w:numPr>
          <w:ilvl w:val="0"/>
          <w:numId w:val="11"/>
        </w:numPr>
        <w:spacing w:after="0" w:line="240" w:lineRule="auto"/>
        <w:jc w:val="both"/>
        <w:rPr>
          <w:rFonts w:ascii="Arial" w:eastAsia="Times New Roman" w:hAnsi="Arial" w:cs="Arial"/>
          <w:sz w:val="20"/>
          <w:szCs w:val="20"/>
          <w:lang w:eastAsia="en-GB"/>
        </w:rPr>
      </w:pPr>
      <w:r w:rsidRPr="00206FC3">
        <w:rPr>
          <w:rFonts w:ascii="Arial" w:eastAsia="Times New Roman" w:hAnsi="Arial" w:cs="Arial"/>
          <w:sz w:val="20"/>
          <w:szCs w:val="20"/>
          <w:lang w:eastAsia="en-GB"/>
        </w:rPr>
        <w:t>The young person's physical or mental health is likely to suffer unless he or she receives advice or treatment.</w:t>
      </w:r>
    </w:p>
    <w:p w:rsidR="00B3298D" w:rsidRPr="00B3298D" w:rsidRDefault="00B3298D" w:rsidP="00757563">
      <w:pPr>
        <w:spacing w:after="0" w:line="240" w:lineRule="auto"/>
        <w:jc w:val="both"/>
        <w:rPr>
          <w:rFonts w:ascii="Arial" w:eastAsia="Times New Roman" w:hAnsi="Arial" w:cs="Arial"/>
          <w:color w:val="FF0000"/>
          <w:sz w:val="20"/>
          <w:szCs w:val="20"/>
          <w:lang w:eastAsia="en-GB"/>
        </w:rPr>
      </w:pPr>
    </w:p>
    <w:p w:rsidR="001F468B" w:rsidRDefault="00206FC3" w:rsidP="00757563">
      <w:pPr>
        <w:pStyle w:val="CommentText"/>
        <w:ind w:left="720" w:hanging="720"/>
      </w:pPr>
      <w:r w:rsidRPr="001F468B">
        <w:rPr>
          <w:rFonts w:cs="Arial"/>
          <w:lang w:eastAsia="en-GB"/>
        </w:rPr>
        <w:t>8</w:t>
      </w:r>
      <w:r w:rsidR="00E8426D" w:rsidRPr="001F468B">
        <w:rPr>
          <w:rFonts w:cs="Arial"/>
          <w:lang w:eastAsia="en-GB"/>
        </w:rPr>
        <w:t>.2</w:t>
      </w:r>
      <w:r w:rsidR="00E8426D" w:rsidRPr="00E4422F">
        <w:rPr>
          <w:rFonts w:cs="Arial"/>
          <w:color w:val="FF0000"/>
          <w:lang w:eastAsia="en-GB"/>
        </w:rPr>
        <w:tab/>
      </w:r>
      <w:r w:rsidR="001F468B">
        <w:t>In the case of a patient under 13 years attending for this service, providers should immediately refer to Safeguarding as per local pathway-link to LSCB website here:</w:t>
      </w:r>
    </w:p>
    <w:p w:rsidR="00B3298D" w:rsidRPr="00B3298D" w:rsidRDefault="00A52A50" w:rsidP="00757563">
      <w:pPr>
        <w:suppressAutoHyphens/>
        <w:spacing w:after="0" w:line="240" w:lineRule="auto"/>
        <w:ind w:firstLine="720"/>
        <w:jc w:val="both"/>
        <w:rPr>
          <w:rFonts w:ascii="Arial" w:eastAsia="Times New Roman" w:hAnsi="Arial" w:cs="Arial"/>
          <w:b/>
          <w:color w:val="FF0000"/>
          <w:sz w:val="20"/>
          <w:szCs w:val="20"/>
          <w:lang w:eastAsia="en-GB"/>
        </w:rPr>
      </w:pPr>
      <w:hyperlink r:id="rId11" w:history="1">
        <w:r w:rsidR="001F468B" w:rsidRPr="009F55A2">
          <w:rPr>
            <w:rStyle w:val="Hyperlink"/>
          </w:rPr>
          <w:t>https://www.wirralsafeguarding.co.uk/public/concerned-about-a-child/</w:t>
        </w:r>
      </w:hyperlink>
      <w:r w:rsidR="001F468B" w:rsidRPr="00B3298D">
        <w:rPr>
          <w:rFonts w:ascii="Arial" w:eastAsia="Times New Roman" w:hAnsi="Arial" w:cs="Arial"/>
          <w:b/>
          <w:color w:val="FF0000"/>
          <w:sz w:val="20"/>
          <w:szCs w:val="20"/>
          <w:lang w:eastAsia="en-GB"/>
        </w:rPr>
        <w:t xml:space="preserve"> </w:t>
      </w:r>
    </w:p>
    <w:p w:rsidR="00B3298D" w:rsidRPr="00B3298D" w:rsidRDefault="00B3298D" w:rsidP="00757563">
      <w:pPr>
        <w:spacing w:after="0" w:line="240" w:lineRule="auto"/>
        <w:ind w:left="360"/>
        <w:jc w:val="both"/>
        <w:rPr>
          <w:rFonts w:ascii="Arial" w:eastAsia="Times New Roman" w:hAnsi="Arial" w:cs="Arial"/>
          <w:b/>
          <w:sz w:val="20"/>
          <w:szCs w:val="20"/>
          <w:lang w:eastAsia="en-GB"/>
        </w:rPr>
      </w:pPr>
    </w:p>
    <w:p w:rsidR="00280865" w:rsidRDefault="00206FC3" w:rsidP="00757563">
      <w:pPr>
        <w:spacing w:after="0" w:line="240" w:lineRule="auto"/>
        <w:ind w:left="720" w:hanging="720"/>
        <w:jc w:val="both"/>
        <w:rPr>
          <w:rFonts w:ascii="Arial" w:eastAsia="Times New Roman" w:hAnsi="Arial" w:cs="Arial"/>
          <w:sz w:val="20"/>
          <w:szCs w:val="20"/>
          <w:lang w:eastAsia="en-GB"/>
        </w:rPr>
      </w:pPr>
      <w:r>
        <w:rPr>
          <w:rFonts w:ascii="Arial" w:eastAsia="Times New Roman" w:hAnsi="Arial" w:cs="Arial"/>
          <w:sz w:val="20"/>
          <w:szCs w:val="20"/>
          <w:lang w:eastAsia="en-GB"/>
        </w:rPr>
        <w:t>8.3</w:t>
      </w:r>
      <w:r w:rsidR="00E8426D" w:rsidRPr="00E4422F">
        <w:rPr>
          <w:rFonts w:ascii="Arial" w:eastAsia="Times New Roman" w:hAnsi="Arial" w:cs="Arial"/>
          <w:sz w:val="20"/>
          <w:szCs w:val="20"/>
          <w:lang w:eastAsia="en-GB"/>
        </w:rPr>
        <w:tab/>
      </w:r>
      <w:r w:rsidR="00B3298D" w:rsidRPr="00B3298D">
        <w:rPr>
          <w:rFonts w:ascii="Arial" w:eastAsia="Times New Roman" w:hAnsi="Arial" w:cs="Arial"/>
          <w:sz w:val="20"/>
          <w:szCs w:val="20"/>
          <w:lang w:eastAsia="en-GB"/>
        </w:rPr>
        <w:t>The accredited pharmacist must be aware of national and local child and vulnerable adults’ protection guidelines and local referral pathways.</w:t>
      </w:r>
      <w:r w:rsidR="00E4422F" w:rsidRPr="00E4422F">
        <w:rPr>
          <w:rFonts w:ascii="Arial" w:eastAsia="Times New Roman" w:hAnsi="Arial" w:cs="Arial"/>
          <w:sz w:val="20"/>
          <w:szCs w:val="20"/>
          <w:lang w:eastAsia="en-GB"/>
        </w:rPr>
        <w:t xml:space="preserve">  </w:t>
      </w:r>
      <w:r w:rsidR="00D930FE" w:rsidRPr="00D930FE">
        <w:rPr>
          <w:rFonts w:ascii="Arial" w:eastAsia="Times New Roman" w:hAnsi="Arial" w:cs="Arial"/>
          <w:sz w:val="20"/>
          <w:szCs w:val="20"/>
          <w:lang w:eastAsia="en-GB"/>
        </w:rPr>
        <w:t>When a Pharmacist has concerns about a child’s (age 0-18) welfare or the welfare of a vulnerable adult, current local safeguarding processes</w:t>
      </w:r>
      <w:r w:rsidR="00280865">
        <w:rPr>
          <w:rFonts w:ascii="Arial" w:eastAsia="Times New Roman" w:hAnsi="Arial" w:cs="Arial"/>
          <w:sz w:val="20"/>
          <w:szCs w:val="20"/>
          <w:lang w:eastAsia="en-GB"/>
        </w:rPr>
        <w:t xml:space="preserve"> must be</w:t>
      </w:r>
      <w:r w:rsidR="00D930FE" w:rsidRPr="00D930FE">
        <w:rPr>
          <w:rFonts w:ascii="Arial" w:eastAsia="Times New Roman" w:hAnsi="Arial" w:cs="Arial"/>
          <w:sz w:val="20"/>
          <w:szCs w:val="20"/>
          <w:lang w:eastAsia="en-GB"/>
        </w:rPr>
        <w:t xml:space="preserve"> followed</w:t>
      </w:r>
      <w:r w:rsidR="00280865">
        <w:rPr>
          <w:rFonts w:ascii="Arial" w:eastAsia="Times New Roman" w:hAnsi="Arial" w:cs="Arial"/>
          <w:sz w:val="20"/>
          <w:szCs w:val="20"/>
          <w:lang w:eastAsia="en-GB"/>
        </w:rPr>
        <w:t>.</w:t>
      </w:r>
    </w:p>
    <w:p w:rsidR="00280865" w:rsidRDefault="00280865" w:rsidP="00757563">
      <w:pPr>
        <w:spacing w:after="0" w:line="240" w:lineRule="auto"/>
        <w:ind w:left="720"/>
        <w:jc w:val="both"/>
        <w:rPr>
          <w:rFonts w:ascii="Arial" w:eastAsia="Times New Roman" w:hAnsi="Arial" w:cs="Arial"/>
          <w:sz w:val="20"/>
          <w:szCs w:val="20"/>
          <w:lang w:eastAsia="en-GB"/>
        </w:rPr>
      </w:pPr>
    </w:p>
    <w:p w:rsidR="00B3298D" w:rsidRDefault="00E4422F" w:rsidP="00757563">
      <w:pPr>
        <w:spacing w:after="0" w:line="240" w:lineRule="auto"/>
        <w:ind w:left="720"/>
        <w:jc w:val="both"/>
        <w:rPr>
          <w:rFonts w:ascii="Arial" w:eastAsia="Times New Roman" w:hAnsi="Arial" w:cs="Arial"/>
          <w:sz w:val="20"/>
          <w:szCs w:val="20"/>
          <w:lang w:eastAsia="en-GB"/>
        </w:rPr>
      </w:pPr>
      <w:r w:rsidRPr="00E4422F">
        <w:rPr>
          <w:rFonts w:ascii="Arial" w:eastAsia="Times New Roman" w:hAnsi="Arial" w:cs="Arial"/>
          <w:sz w:val="20"/>
          <w:szCs w:val="20"/>
          <w:lang w:eastAsia="en-GB"/>
        </w:rPr>
        <w:t>The following links are provided to the documents which may be updated from time to time.  Please refer to the document via the link for the current version – if hard copies are printed care should be taken to ensure that this version is still current.</w:t>
      </w:r>
    </w:p>
    <w:p w:rsidR="001F468B" w:rsidRDefault="001F468B" w:rsidP="00757563">
      <w:pPr>
        <w:spacing w:after="0" w:line="240" w:lineRule="auto"/>
        <w:ind w:left="720"/>
        <w:jc w:val="both"/>
        <w:rPr>
          <w:rFonts w:ascii="Arial" w:eastAsia="Times New Roman" w:hAnsi="Arial" w:cs="Arial"/>
          <w:sz w:val="20"/>
          <w:szCs w:val="20"/>
          <w:lang w:eastAsia="en-GB"/>
        </w:rPr>
      </w:pPr>
    </w:p>
    <w:p w:rsidR="001F468B" w:rsidRDefault="00A52A50" w:rsidP="00757563">
      <w:pPr>
        <w:suppressAutoHyphens/>
        <w:spacing w:after="0" w:line="240" w:lineRule="auto"/>
        <w:ind w:firstLine="720"/>
        <w:jc w:val="both"/>
        <w:rPr>
          <w:rFonts w:ascii="Arial" w:eastAsia="Times New Roman" w:hAnsi="Arial" w:cs="Arial"/>
          <w:b/>
          <w:color w:val="FF0000"/>
          <w:sz w:val="20"/>
          <w:szCs w:val="20"/>
          <w:lang w:eastAsia="en-GB"/>
        </w:rPr>
      </w:pPr>
      <w:hyperlink r:id="rId12" w:history="1">
        <w:r w:rsidR="001F468B" w:rsidRPr="009F55A2">
          <w:rPr>
            <w:rStyle w:val="Hyperlink"/>
          </w:rPr>
          <w:t>https://www.wirralsafeguarding.co.uk/public/concerned-about-a-child/</w:t>
        </w:r>
      </w:hyperlink>
      <w:r w:rsidR="001F468B" w:rsidRPr="00B3298D">
        <w:rPr>
          <w:rFonts w:ascii="Arial" w:eastAsia="Times New Roman" w:hAnsi="Arial" w:cs="Arial"/>
          <w:b/>
          <w:color w:val="FF0000"/>
          <w:sz w:val="20"/>
          <w:szCs w:val="20"/>
          <w:lang w:eastAsia="en-GB"/>
        </w:rPr>
        <w:t xml:space="preserve"> </w:t>
      </w:r>
    </w:p>
    <w:p w:rsidR="001F468B" w:rsidRDefault="001F468B" w:rsidP="00757563">
      <w:pPr>
        <w:suppressAutoHyphens/>
        <w:spacing w:after="0" w:line="240" w:lineRule="auto"/>
        <w:ind w:firstLine="720"/>
        <w:jc w:val="both"/>
        <w:rPr>
          <w:rFonts w:ascii="Arial" w:eastAsia="Times New Roman" w:hAnsi="Arial" w:cs="Arial"/>
          <w:b/>
          <w:color w:val="FF0000"/>
          <w:sz w:val="20"/>
          <w:szCs w:val="20"/>
          <w:lang w:eastAsia="en-GB"/>
        </w:rPr>
      </w:pPr>
    </w:p>
    <w:p w:rsidR="001F468B" w:rsidRPr="00B3298D" w:rsidRDefault="00A52A50" w:rsidP="00757563">
      <w:pPr>
        <w:suppressAutoHyphens/>
        <w:spacing w:after="0" w:line="240" w:lineRule="auto"/>
        <w:ind w:firstLine="720"/>
        <w:jc w:val="both"/>
        <w:rPr>
          <w:rFonts w:ascii="Arial" w:eastAsia="Times New Roman" w:hAnsi="Arial" w:cs="Arial"/>
          <w:b/>
          <w:color w:val="FF0000"/>
          <w:sz w:val="20"/>
          <w:szCs w:val="20"/>
          <w:lang w:eastAsia="en-GB"/>
        </w:rPr>
      </w:pPr>
      <w:hyperlink r:id="rId13" w:history="1">
        <w:r w:rsidR="001F468B" w:rsidRPr="009F55A2">
          <w:rPr>
            <w:rStyle w:val="Hyperlink"/>
          </w:rPr>
          <w:t>https://www.wirral.gov.uk/health-and-social-care/adult-social-care/safeguarding-adults</w:t>
        </w:r>
      </w:hyperlink>
    </w:p>
    <w:p w:rsidR="00B3298D" w:rsidRPr="00B3298D" w:rsidRDefault="00B3298D" w:rsidP="00757563">
      <w:pPr>
        <w:spacing w:after="0" w:line="240" w:lineRule="auto"/>
        <w:jc w:val="both"/>
        <w:rPr>
          <w:rFonts w:ascii="Arial" w:eastAsia="Times New Roman" w:hAnsi="Arial" w:cs="Arial"/>
          <w:b/>
          <w:sz w:val="20"/>
          <w:szCs w:val="20"/>
          <w:lang w:eastAsia="en-GB"/>
        </w:rPr>
      </w:pPr>
    </w:p>
    <w:p w:rsidR="009879E4" w:rsidRDefault="009879E4" w:rsidP="009879E4">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8.4</w:t>
      </w:r>
      <w:r>
        <w:rPr>
          <w:rFonts w:ascii="Arial" w:eastAsia="Times New Roman" w:hAnsi="Arial" w:cs="Arial"/>
          <w:sz w:val="20"/>
          <w:szCs w:val="20"/>
          <w:lang w:eastAsia="en-GB"/>
        </w:rPr>
        <w:tab/>
        <w:t>Section 11 Audit</w:t>
      </w:r>
    </w:p>
    <w:p w:rsidR="009879E4" w:rsidRDefault="009879E4" w:rsidP="009879E4">
      <w:pPr>
        <w:spacing w:after="0" w:line="240" w:lineRule="auto"/>
        <w:jc w:val="both"/>
        <w:rPr>
          <w:rFonts w:ascii="Arial" w:eastAsia="Times New Roman" w:hAnsi="Arial" w:cs="Arial"/>
          <w:sz w:val="20"/>
          <w:szCs w:val="20"/>
          <w:lang w:eastAsia="en-GB"/>
        </w:rPr>
      </w:pPr>
    </w:p>
    <w:p w:rsidR="00B3298D" w:rsidRPr="00B3298D" w:rsidRDefault="00B3298D" w:rsidP="009879E4">
      <w:pPr>
        <w:spacing w:after="0" w:line="240" w:lineRule="auto"/>
        <w:ind w:left="720"/>
        <w:jc w:val="both"/>
        <w:rPr>
          <w:rFonts w:ascii="Arial" w:eastAsia="Times New Roman" w:hAnsi="Arial" w:cs="Arial"/>
          <w:sz w:val="20"/>
          <w:szCs w:val="20"/>
          <w:lang w:eastAsia="en-GB"/>
        </w:rPr>
      </w:pPr>
      <w:r w:rsidRPr="00B3298D">
        <w:rPr>
          <w:rFonts w:ascii="Arial" w:eastAsia="Times New Roman" w:hAnsi="Arial" w:cs="Arial"/>
          <w:sz w:val="20"/>
          <w:szCs w:val="20"/>
          <w:lang w:eastAsia="en-GB"/>
        </w:rPr>
        <w:t>Wirral NHS Community Foundation Trust (WCT) is committed to discharging its statutory safeguarding duty in a way that protects vulnerable children and young people, with an inherent belief that its workforce and partners are aware of their role in relation to safeguarding.</w:t>
      </w:r>
    </w:p>
    <w:p w:rsidR="00E4422F" w:rsidRDefault="00E4422F" w:rsidP="00757563">
      <w:pPr>
        <w:spacing w:after="0" w:line="240" w:lineRule="auto"/>
        <w:jc w:val="both"/>
        <w:rPr>
          <w:rFonts w:ascii="Arial" w:eastAsia="Times New Roman" w:hAnsi="Arial" w:cs="Arial"/>
          <w:sz w:val="20"/>
          <w:szCs w:val="20"/>
          <w:lang w:eastAsia="en-GB"/>
        </w:rPr>
      </w:pPr>
    </w:p>
    <w:p w:rsidR="009879E4" w:rsidRPr="00B3298D" w:rsidRDefault="00B3298D" w:rsidP="009879E4">
      <w:pPr>
        <w:spacing w:after="0" w:line="240" w:lineRule="auto"/>
        <w:ind w:left="720"/>
        <w:jc w:val="both"/>
        <w:rPr>
          <w:rFonts w:ascii="Arial" w:eastAsia="Times New Roman" w:hAnsi="Arial" w:cs="Arial"/>
          <w:sz w:val="20"/>
          <w:szCs w:val="20"/>
          <w:lang w:eastAsia="en-GB"/>
        </w:rPr>
      </w:pPr>
      <w:r w:rsidRPr="00B3298D">
        <w:rPr>
          <w:rFonts w:ascii="Arial" w:eastAsia="Times New Roman" w:hAnsi="Arial" w:cs="Arial"/>
          <w:sz w:val="20"/>
          <w:szCs w:val="20"/>
          <w:lang w:eastAsia="en-GB"/>
        </w:rPr>
        <w:t xml:space="preserve">All WCT staff and associated partners agree to adhere to Safeguarding policies and procedures that are aligned to Wirral Safeguarding Children’s Board (WSCB) regulations and guidance.  Furthermore, WCT and associated partners agree to evidence safeguarding compliance through the annual section 11 </w:t>
      </w:r>
      <w:proofErr w:type="gramStart"/>
      <w:r w:rsidRPr="00B3298D">
        <w:rPr>
          <w:rFonts w:ascii="Arial" w:eastAsia="Times New Roman" w:hAnsi="Arial" w:cs="Arial"/>
          <w:sz w:val="20"/>
          <w:szCs w:val="20"/>
          <w:lang w:eastAsia="en-GB"/>
        </w:rPr>
        <w:t>audit</w:t>
      </w:r>
      <w:proofErr w:type="gramEnd"/>
      <w:r w:rsidRPr="00B3298D">
        <w:rPr>
          <w:rFonts w:ascii="Arial" w:eastAsia="Times New Roman" w:hAnsi="Arial" w:cs="Arial"/>
          <w:sz w:val="20"/>
          <w:szCs w:val="20"/>
          <w:lang w:eastAsia="en-GB"/>
        </w:rPr>
        <w:t>.</w:t>
      </w:r>
      <w:r w:rsidR="009879E4">
        <w:rPr>
          <w:rFonts w:ascii="Arial" w:eastAsia="Times New Roman" w:hAnsi="Arial" w:cs="Arial"/>
          <w:sz w:val="20"/>
          <w:szCs w:val="20"/>
          <w:lang w:eastAsia="en-GB"/>
        </w:rPr>
        <w:t xml:space="preserve"> </w:t>
      </w:r>
      <w:r w:rsidR="009879E4" w:rsidRPr="00B3298D">
        <w:rPr>
          <w:rFonts w:ascii="Arial" w:eastAsia="Times New Roman" w:hAnsi="Arial" w:cs="Arial"/>
          <w:sz w:val="20"/>
          <w:szCs w:val="20"/>
          <w:lang w:eastAsia="en-GB"/>
        </w:rPr>
        <w:t xml:space="preserve">Section 11 of the Children Act places a statutory duty on key organisations to make arrangements to ensure that in discharging their functions they have given due regard to safeguarding and promoting the welfare of children. </w:t>
      </w:r>
    </w:p>
    <w:p w:rsidR="00B3298D" w:rsidRPr="00B3298D" w:rsidRDefault="009879E4" w:rsidP="00757563">
      <w:pPr>
        <w:spacing w:after="0" w:line="240" w:lineRule="auto"/>
        <w:ind w:left="720"/>
        <w:jc w:val="both"/>
        <w:rPr>
          <w:rFonts w:ascii="Arial" w:eastAsia="Times New Roman" w:hAnsi="Arial" w:cs="Arial"/>
          <w:sz w:val="20"/>
          <w:szCs w:val="20"/>
          <w:lang w:eastAsia="en-GB"/>
        </w:rPr>
      </w:pPr>
      <w:r>
        <w:rPr>
          <w:rFonts w:ascii="Arial" w:eastAsia="Times New Roman" w:hAnsi="Arial" w:cs="Arial"/>
          <w:sz w:val="20"/>
          <w:szCs w:val="20"/>
          <w:lang w:eastAsia="en-GB"/>
        </w:rPr>
        <w:t>This is currently undertaken on behalf of all pharmacies by LPW.</w:t>
      </w:r>
    </w:p>
    <w:p w:rsidR="00B3298D" w:rsidRPr="00B3298D" w:rsidRDefault="00280865" w:rsidP="00757563">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b/>
      </w:r>
    </w:p>
    <w:p w:rsidR="00B3298D" w:rsidRPr="00B3298D" w:rsidRDefault="00B3298D" w:rsidP="00757563">
      <w:pPr>
        <w:spacing w:after="0" w:line="240" w:lineRule="auto"/>
        <w:ind w:left="720"/>
        <w:jc w:val="both"/>
        <w:rPr>
          <w:rFonts w:ascii="Arial" w:eastAsia="Times New Roman" w:hAnsi="Arial" w:cs="Arial"/>
          <w:sz w:val="20"/>
          <w:szCs w:val="20"/>
          <w:lang w:eastAsia="en-GB"/>
        </w:rPr>
      </w:pPr>
      <w:r w:rsidRPr="00B3298D">
        <w:rPr>
          <w:rFonts w:ascii="Arial" w:eastAsia="Times New Roman" w:hAnsi="Arial" w:cs="Arial"/>
          <w:sz w:val="20"/>
          <w:szCs w:val="20"/>
          <w:lang w:eastAsia="en-GB"/>
        </w:rPr>
        <w:t xml:space="preserve">If during the S11 self-assessment process WCT partners identify any action plans that have the potential to, or will impact upon WCT service delivery or generate an organisational risk for WCT they will notify the </w:t>
      </w:r>
      <w:r w:rsidRPr="009879E4">
        <w:rPr>
          <w:rFonts w:ascii="Arial" w:eastAsia="Times New Roman" w:hAnsi="Arial" w:cs="Arial"/>
          <w:sz w:val="20"/>
          <w:szCs w:val="20"/>
          <w:lang w:eastAsia="en-GB"/>
        </w:rPr>
        <w:t>WCT Safeguarding Lead as soon as possible,</w:t>
      </w:r>
      <w:r w:rsidRPr="00B3298D">
        <w:rPr>
          <w:rFonts w:ascii="Arial" w:eastAsia="Times New Roman" w:hAnsi="Arial" w:cs="Arial"/>
          <w:sz w:val="20"/>
          <w:szCs w:val="20"/>
          <w:lang w:eastAsia="en-GB"/>
        </w:rPr>
        <w:t xml:space="preserve"> outlining mitigatio</w:t>
      </w:r>
      <w:r w:rsidR="009879E4">
        <w:rPr>
          <w:rFonts w:ascii="Arial" w:eastAsia="Times New Roman" w:hAnsi="Arial" w:cs="Arial"/>
          <w:sz w:val="20"/>
          <w:szCs w:val="20"/>
          <w:lang w:eastAsia="en-GB"/>
        </w:rPr>
        <w:t xml:space="preserve">n put in place to address risks specific to WCT.  </w:t>
      </w:r>
    </w:p>
    <w:p w:rsidR="00D708A7" w:rsidRPr="00301887" w:rsidRDefault="00D708A7" w:rsidP="00757563">
      <w:pPr>
        <w:spacing w:after="0" w:line="240" w:lineRule="auto"/>
        <w:jc w:val="both"/>
        <w:rPr>
          <w:rFonts w:ascii="Arial" w:eastAsia="Times New Roman" w:hAnsi="Arial" w:cs="Arial"/>
          <w:sz w:val="20"/>
          <w:szCs w:val="20"/>
          <w:lang w:eastAsia="en-GB"/>
        </w:rPr>
      </w:pPr>
    </w:p>
    <w:p w:rsidR="00E4422F" w:rsidRDefault="009879E4" w:rsidP="009879E4">
      <w:pPr>
        <w:spacing w:after="0" w:line="240" w:lineRule="auto"/>
        <w:jc w:val="both"/>
        <w:rPr>
          <w:rFonts w:ascii="Arial" w:eastAsia="Times New Roman" w:hAnsi="Arial" w:cs="Arial"/>
          <w:b/>
          <w:lang w:eastAsia="en-GB"/>
        </w:rPr>
      </w:pPr>
      <w:r w:rsidRPr="009879E4">
        <w:rPr>
          <w:rFonts w:ascii="Arial" w:eastAsia="Times New Roman" w:hAnsi="Arial" w:cs="Arial"/>
          <w:b/>
          <w:lang w:eastAsia="en-GB"/>
        </w:rPr>
        <w:t>9</w:t>
      </w:r>
      <w:r w:rsidR="00401AB7" w:rsidRPr="009879E4">
        <w:rPr>
          <w:rFonts w:ascii="Arial" w:eastAsia="Times New Roman" w:hAnsi="Arial" w:cs="Arial"/>
          <w:b/>
          <w:lang w:eastAsia="en-GB"/>
        </w:rPr>
        <w:t>.</w:t>
      </w:r>
      <w:r w:rsidR="00401AB7" w:rsidRPr="009879E4">
        <w:rPr>
          <w:rFonts w:ascii="Arial" w:eastAsia="Times New Roman" w:hAnsi="Arial" w:cs="Arial"/>
          <w:b/>
          <w:lang w:eastAsia="en-GB"/>
        </w:rPr>
        <w:tab/>
      </w:r>
      <w:r w:rsidR="00357EAC" w:rsidRPr="009879E4">
        <w:rPr>
          <w:rFonts w:ascii="Arial" w:eastAsia="Times New Roman" w:hAnsi="Arial" w:cs="Arial"/>
          <w:b/>
          <w:lang w:eastAsia="en-GB"/>
        </w:rPr>
        <w:t>Record Keeping</w:t>
      </w:r>
      <w:r w:rsidR="00401AB7" w:rsidRPr="009879E4">
        <w:rPr>
          <w:rFonts w:ascii="Arial" w:eastAsia="Times New Roman" w:hAnsi="Arial" w:cs="Arial"/>
          <w:b/>
          <w:lang w:eastAsia="en-GB"/>
        </w:rPr>
        <w:t xml:space="preserve"> </w:t>
      </w:r>
      <w:r w:rsidR="00357EAC" w:rsidRPr="009879E4">
        <w:rPr>
          <w:rFonts w:ascii="Arial" w:eastAsia="Times New Roman" w:hAnsi="Arial" w:cs="Arial"/>
          <w:b/>
          <w:lang w:eastAsia="en-GB"/>
        </w:rPr>
        <w:t xml:space="preserve">and </w:t>
      </w:r>
      <w:r w:rsidR="00E4422F" w:rsidRPr="009879E4">
        <w:rPr>
          <w:rFonts w:ascii="Arial" w:eastAsia="Times New Roman" w:hAnsi="Arial" w:cs="Arial"/>
          <w:b/>
          <w:lang w:eastAsia="en-GB"/>
        </w:rPr>
        <w:t xml:space="preserve">Data, </w:t>
      </w:r>
      <w:r w:rsidR="00D64DEE">
        <w:rPr>
          <w:rFonts w:ascii="Arial" w:eastAsia="Times New Roman" w:hAnsi="Arial" w:cs="Arial"/>
          <w:b/>
          <w:lang w:eastAsia="en-GB"/>
        </w:rPr>
        <w:t xml:space="preserve">Monitoring &amp; </w:t>
      </w:r>
      <w:r w:rsidRPr="009879E4">
        <w:rPr>
          <w:rFonts w:ascii="Arial" w:eastAsia="Times New Roman" w:hAnsi="Arial" w:cs="Arial"/>
          <w:b/>
          <w:lang w:eastAsia="en-GB"/>
        </w:rPr>
        <w:t>S</w:t>
      </w:r>
      <w:r w:rsidR="00E4422F" w:rsidRPr="009879E4">
        <w:rPr>
          <w:rFonts w:ascii="Arial" w:eastAsia="Times New Roman" w:hAnsi="Arial" w:cs="Arial"/>
          <w:b/>
          <w:lang w:eastAsia="en-GB"/>
        </w:rPr>
        <w:t>ervice Quality</w:t>
      </w:r>
    </w:p>
    <w:p w:rsidR="00D64DEE" w:rsidRPr="009879E4" w:rsidRDefault="00D64DEE" w:rsidP="009879E4">
      <w:pPr>
        <w:spacing w:after="0" w:line="240" w:lineRule="auto"/>
        <w:jc w:val="both"/>
        <w:rPr>
          <w:rFonts w:ascii="Arial" w:eastAsia="Times New Roman" w:hAnsi="Arial" w:cs="Arial"/>
          <w:b/>
          <w:lang w:eastAsia="en-GB"/>
        </w:rPr>
      </w:pPr>
    </w:p>
    <w:p w:rsidR="00401AB7" w:rsidRDefault="009879E4" w:rsidP="00757563">
      <w:pPr>
        <w:suppressAutoHyphens/>
        <w:spacing w:after="0" w:line="240" w:lineRule="auto"/>
        <w:ind w:left="720" w:hanging="720"/>
        <w:jc w:val="both"/>
        <w:rPr>
          <w:rFonts w:ascii="Arial" w:eastAsia="Times New Roman" w:hAnsi="Arial" w:cs="Arial"/>
          <w:b/>
          <w:sz w:val="20"/>
          <w:szCs w:val="20"/>
          <w:lang w:eastAsia="en-GB"/>
        </w:rPr>
      </w:pPr>
      <w:r>
        <w:rPr>
          <w:rFonts w:ascii="Arial" w:eastAsia="Times New Roman" w:hAnsi="Arial" w:cs="Arial"/>
          <w:b/>
          <w:sz w:val="20"/>
          <w:szCs w:val="20"/>
          <w:lang w:eastAsia="en-GB"/>
        </w:rPr>
        <w:t>9</w:t>
      </w:r>
      <w:r w:rsidR="00401AB7">
        <w:rPr>
          <w:rFonts w:ascii="Arial" w:eastAsia="Times New Roman" w:hAnsi="Arial" w:cs="Arial"/>
          <w:b/>
          <w:sz w:val="20"/>
          <w:szCs w:val="20"/>
          <w:lang w:eastAsia="en-GB"/>
        </w:rPr>
        <w:t>.1</w:t>
      </w:r>
      <w:r w:rsidR="00401AB7">
        <w:rPr>
          <w:rFonts w:ascii="Arial" w:eastAsia="Times New Roman" w:hAnsi="Arial" w:cs="Arial"/>
          <w:b/>
          <w:sz w:val="20"/>
          <w:szCs w:val="20"/>
          <w:lang w:eastAsia="en-GB"/>
        </w:rPr>
        <w:tab/>
        <w:t>Authorised signatory</w:t>
      </w:r>
    </w:p>
    <w:p w:rsidR="00401AB7" w:rsidRDefault="00401AB7" w:rsidP="00757563">
      <w:pPr>
        <w:suppressAutoHyphens/>
        <w:spacing w:after="0" w:line="240" w:lineRule="auto"/>
        <w:ind w:left="720" w:hanging="720"/>
        <w:jc w:val="both"/>
        <w:rPr>
          <w:rFonts w:ascii="Arial" w:eastAsia="Times New Roman" w:hAnsi="Arial" w:cs="Arial"/>
          <w:b/>
          <w:sz w:val="20"/>
          <w:szCs w:val="20"/>
          <w:lang w:eastAsia="en-GB"/>
        </w:rPr>
      </w:pPr>
      <w:r w:rsidRPr="00301887">
        <w:rPr>
          <w:rFonts w:ascii="Arial" w:eastAsia="Times New Roman" w:hAnsi="Arial" w:cs="Arial"/>
          <w:b/>
          <w:sz w:val="20"/>
          <w:szCs w:val="20"/>
          <w:lang w:eastAsia="en-GB"/>
        </w:rPr>
        <w:tab/>
      </w:r>
    </w:p>
    <w:p w:rsidR="00401AB7" w:rsidRPr="00B3298D" w:rsidRDefault="00401AB7" w:rsidP="00757563">
      <w:pPr>
        <w:suppressAutoHyphens/>
        <w:spacing w:after="0" w:line="240" w:lineRule="auto"/>
        <w:ind w:left="720"/>
        <w:jc w:val="both"/>
        <w:rPr>
          <w:rFonts w:ascii="Arial" w:eastAsia="Times New Roman" w:hAnsi="Arial" w:cs="Arial"/>
          <w:b/>
          <w:sz w:val="20"/>
          <w:szCs w:val="20"/>
          <w:lang w:eastAsia="en-GB"/>
        </w:rPr>
      </w:pPr>
      <w:r w:rsidRPr="00B3298D">
        <w:rPr>
          <w:rFonts w:ascii="Arial" w:eastAsia="Times New Roman" w:hAnsi="Arial" w:cs="Arial"/>
          <w:b/>
          <w:sz w:val="20"/>
          <w:szCs w:val="20"/>
          <w:lang w:eastAsia="en-GB"/>
        </w:rPr>
        <w:t xml:space="preserve">All contractors for the EHC service must have an authorised signatory who </w:t>
      </w:r>
      <w:r>
        <w:rPr>
          <w:rFonts w:ascii="Arial" w:eastAsia="Times New Roman" w:hAnsi="Arial" w:cs="Arial"/>
          <w:b/>
          <w:sz w:val="20"/>
          <w:szCs w:val="20"/>
          <w:lang w:eastAsia="en-GB"/>
        </w:rPr>
        <w:t xml:space="preserve">is </w:t>
      </w:r>
      <w:r w:rsidRPr="00B3298D">
        <w:rPr>
          <w:rFonts w:ascii="Arial" w:eastAsia="Times New Roman" w:hAnsi="Arial" w:cs="Arial"/>
          <w:b/>
          <w:sz w:val="20"/>
          <w:szCs w:val="20"/>
          <w:lang w:eastAsia="en-GB"/>
        </w:rPr>
        <w:t>responsible for:</w:t>
      </w:r>
    </w:p>
    <w:p w:rsidR="00401AB7" w:rsidRPr="00B3298D" w:rsidRDefault="00401AB7" w:rsidP="00757563">
      <w:pPr>
        <w:spacing w:after="0" w:line="240" w:lineRule="auto"/>
        <w:ind w:left="720"/>
        <w:jc w:val="both"/>
        <w:rPr>
          <w:rFonts w:ascii="Arial" w:eastAsia="Times New Roman" w:hAnsi="Arial" w:cs="Arial"/>
          <w:sz w:val="20"/>
          <w:szCs w:val="20"/>
          <w:lang w:eastAsia="en-GB"/>
        </w:rPr>
      </w:pPr>
    </w:p>
    <w:p w:rsidR="00401AB7" w:rsidRPr="00401AB7" w:rsidRDefault="00401AB7" w:rsidP="00757563">
      <w:pPr>
        <w:pStyle w:val="ListParagraph"/>
        <w:numPr>
          <w:ilvl w:val="0"/>
          <w:numId w:val="13"/>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H</w:t>
      </w:r>
      <w:r w:rsidRPr="00401AB7">
        <w:rPr>
          <w:rFonts w:ascii="Arial" w:eastAsia="Times New Roman" w:hAnsi="Arial" w:cs="Arial"/>
          <w:sz w:val="20"/>
          <w:szCs w:val="20"/>
          <w:lang w:eastAsia="en-GB"/>
        </w:rPr>
        <w:t>olding the signed contract and any variations of pharmacy branches delivering the service;</w:t>
      </w:r>
    </w:p>
    <w:p w:rsidR="00401AB7" w:rsidRPr="00401AB7" w:rsidRDefault="00401AB7" w:rsidP="00757563">
      <w:pPr>
        <w:pStyle w:val="ListParagraph"/>
        <w:numPr>
          <w:ilvl w:val="0"/>
          <w:numId w:val="13"/>
        </w:numPr>
        <w:spacing w:after="0" w:line="240" w:lineRule="auto"/>
        <w:jc w:val="both"/>
        <w:rPr>
          <w:rFonts w:ascii="Arial" w:eastAsia="Times New Roman" w:hAnsi="Arial" w:cs="Arial"/>
          <w:sz w:val="20"/>
          <w:szCs w:val="20"/>
          <w:lang w:eastAsia="en-GB"/>
        </w:rPr>
      </w:pPr>
      <w:r w:rsidRPr="00401AB7">
        <w:rPr>
          <w:rFonts w:ascii="Arial" w:eastAsia="Times New Roman" w:hAnsi="Arial" w:cs="Arial"/>
          <w:sz w:val="20"/>
          <w:szCs w:val="20"/>
          <w:lang w:eastAsia="en-GB"/>
        </w:rPr>
        <w:t>Holding the signed PGDs of their accredited pharmacists;</w:t>
      </w:r>
    </w:p>
    <w:p w:rsidR="00401AB7" w:rsidRPr="00401AB7" w:rsidRDefault="00D73345" w:rsidP="00757563">
      <w:pPr>
        <w:pStyle w:val="ListParagraph"/>
        <w:numPr>
          <w:ilvl w:val="0"/>
          <w:numId w:val="13"/>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Notifying </w:t>
      </w:r>
      <w:proofErr w:type="spellStart"/>
      <w:r>
        <w:rPr>
          <w:rFonts w:ascii="Arial" w:eastAsia="Times New Roman" w:hAnsi="Arial" w:cs="Arial"/>
          <w:sz w:val="20"/>
          <w:szCs w:val="20"/>
          <w:lang w:eastAsia="en-GB"/>
        </w:rPr>
        <w:t>PharmO</w:t>
      </w:r>
      <w:r w:rsidR="00401AB7" w:rsidRPr="00401AB7">
        <w:rPr>
          <w:rFonts w:ascii="Arial" w:eastAsia="Times New Roman" w:hAnsi="Arial" w:cs="Arial"/>
          <w:sz w:val="20"/>
          <w:szCs w:val="20"/>
          <w:lang w:eastAsia="en-GB"/>
        </w:rPr>
        <w:t>utcomes</w:t>
      </w:r>
      <w:proofErr w:type="spellEnd"/>
      <w:r w:rsidR="00401AB7" w:rsidRPr="00401AB7">
        <w:rPr>
          <w:rFonts w:ascii="Arial" w:eastAsia="Times New Roman" w:hAnsi="Arial" w:cs="Arial"/>
          <w:sz w:val="20"/>
          <w:szCs w:val="20"/>
          <w:lang w:eastAsia="en-GB"/>
        </w:rPr>
        <w:t xml:space="preserve"> of any changes to the accredited pharmacist list; and</w:t>
      </w:r>
    </w:p>
    <w:p w:rsidR="00401AB7" w:rsidRPr="00401AB7" w:rsidRDefault="00401AB7" w:rsidP="00757563">
      <w:pPr>
        <w:pStyle w:val="ListParagraph"/>
        <w:numPr>
          <w:ilvl w:val="0"/>
          <w:numId w:val="13"/>
        </w:numPr>
        <w:spacing w:after="0" w:line="240" w:lineRule="auto"/>
        <w:jc w:val="both"/>
        <w:rPr>
          <w:rFonts w:ascii="Arial" w:eastAsia="Times New Roman" w:hAnsi="Arial" w:cs="Arial"/>
          <w:sz w:val="20"/>
          <w:szCs w:val="20"/>
          <w:lang w:eastAsia="en-GB"/>
        </w:rPr>
      </w:pPr>
      <w:r w:rsidRPr="00401AB7">
        <w:rPr>
          <w:rFonts w:ascii="Arial" w:eastAsia="Times New Roman" w:hAnsi="Arial" w:cs="Arial"/>
          <w:sz w:val="20"/>
          <w:szCs w:val="20"/>
          <w:lang w:eastAsia="en-GB"/>
        </w:rPr>
        <w:t xml:space="preserve">Ensuring pharmacists (who must also be registered with the General Pharmaceutical Council) are appropriately accredited to deliver the EHC service.  This includes the requirements for training as set out at </w:t>
      </w:r>
      <w:r w:rsidR="00D73345" w:rsidRPr="00D73345">
        <w:rPr>
          <w:rFonts w:ascii="Arial" w:eastAsia="Times New Roman" w:hAnsi="Arial" w:cs="Arial"/>
          <w:sz w:val="20"/>
          <w:szCs w:val="20"/>
          <w:lang w:eastAsia="en-GB"/>
        </w:rPr>
        <w:t>Section 6</w:t>
      </w:r>
    </w:p>
    <w:p w:rsidR="00401AB7" w:rsidRPr="00D83949" w:rsidRDefault="00401AB7" w:rsidP="00757563">
      <w:pPr>
        <w:jc w:val="both"/>
        <w:rPr>
          <w:rFonts w:ascii="Arial" w:hAnsi="Arial" w:cs="Arial"/>
          <w:b/>
          <w:lang w:eastAsia="en-GB"/>
        </w:rPr>
      </w:pPr>
    </w:p>
    <w:p w:rsidR="00634554" w:rsidRPr="0092797D" w:rsidRDefault="009879E4" w:rsidP="00757563">
      <w:pPr>
        <w:jc w:val="both"/>
        <w:rPr>
          <w:rFonts w:ascii="Arial" w:hAnsi="Arial" w:cs="Arial"/>
          <w:b/>
          <w:sz w:val="20"/>
          <w:szCs w:val="20"/>
          <w:lang w:eastAsia="en-GB"/>
        </w:rPr>
      </w:pPr>
      <w:r>
        <w:rPr>
          <w:rFonts w:ascii="Arial" w:hAnsi="Arial" w:cs="Arial"/>
          <w:b/>
          <w:sz w:val="20"/>
          <w:szCs w:val="20"/>
          <w:lang w:eastAsia="en-GB"/>
        </w:rPr>
        <w:t>9</w:t>
      </w:r>
      <w:r w:rsidR="00E4422F" w:rsidRPr="0092797D">
        <w:rPr>
          <w:rFonts w:ascii="Arial" w:hAnsi="Arial" w:cs="Arial"/>
          <w:b/>
          <w:sz w:val="20"/>
          <w:szCs w:val="20"/>
          <w:lang w:eastAsia="en-GB"/>
        </w:rPr>
        <w:t>.</w:t>
      </w:r>
      <w:r w:rsidR="00401AB7" w:rsidRPr="0092797D">
        <w:rPr>
          <w:rFonts w:ascii="Arial" w:hAnsi="Arial" w:cs="Arial"/>
          <w:b/>
          <w:sz w:val="20"/>
          <w:szCs w:val="20"/>
          <w:lang w:eastAsia="en-GB"/>
        </w:rPr>
        <w:t>2.</w:t>
      </w:r>
      <w:r w:rsidR="00401AB7" w:rsidRPr="0092797D">
        <w:rPr>
          <w:rFonts w:ascii="Arial" w:hAnsi="Arial" w:cs="Arial"/>
          <w:b/>
          <w:sz w:val="20"/>
          <w:szCs w:val="20"/>
          <w:lang w:eastAsia="en-GB"/>
        </w:rPr>
        <w:tab/>
      </w:r>
      <w:r w:rsidR="00634554" w:rsidRPr="0092797D">
        <w:rPr>
          <w:rFonts w:ascii="Arial" w:hAnsi="Arial" w:cs="Arial"/>
          <w:b/>
          <w:sz w:val="20"/>
          <w:szCs w:val="20"/>
          <w:lang w:eastAsia="en-GB"/>
        </w:rPr>
        <w:t>Data Requirements</w:t>
      </w:r>
    </w:p>
    <w:p w:rsidR="00E4422F" w:rsidRPr="00D83949" w:rsidRDefault="009879E4" w:rsidP="00757563">
      <w:pPr>
        <w:ind w:left="720" w:hanging="720"/>
        <w:jc w:val="both"/>
        <w:rPr>
          <w:rFonts w:ascii="Arial" w:hAnsi="Arial" w:cs="Arial"/>
          <w:sz w:val="20"/>
          <w:szCs w:val="20"/>
          <w:lang w:eastAsia="en-GB"/>
        </w:rPr>
      </w:pPr>
      <w:r>
        <w:rPr>
          <w:rFonts w:ascii="Arial" w:hAnsi="Arial" w:cs="Arial"/>
          <w:sz w:val="20"/>
          <w:szCs w:val="20"/>
          <w:lang w:eastAsia="en-GB"/>
        </w:rPr>
        <w:t>9</w:t>
      </w:r>
      <w:r w:rsidR="00634554">
        <w:rPr>
          <w:rFonts w:ascii="Arial" w:hAnsi="Arial" w:cs="Arial"/>
          <w:sz w:val="20"/>
          <w:szCs w:val="20"/>
          <w:lang w:eastAsia="en-GB"/>
        </w:rPr>
        <w:t>.2.1</w:t>
      </w:r>
      <w:r w:rsidR="00634554">
        <w:rPr>
          <w:rFonts w:ascii="Arial" w:hAnsi="Arial" w:cs="Arial"/>
          <w:sz w:val="20"/>
          <w:szCs w:val="20"/>
          <w:lang w:eastAsia="en-GB"/>
        </w:rPr>
        <w:tab/>
        <w:t>Contractors are responsible for the p</w:t>
      </w:r>
      <w:r w:rsidR="00C706A0">
        <w:rPr>
          <w:rFonts w:ascii="Arial" w:hAnsi="Arial" w:cs="Arial"/>
          <w:sz w:val="20"/>
          <w:szCs w:val="20"/>
          <w:lang w:eastAsia="en-GB"/>
        </w:rPr>
        <w:t xml:space="preserve">roduction of a contemporaneous, </w:t>
      </w:r>
      <w:r w:rsidR="00E4422F" w:rsidRPr="00D83949">
        <w:rPr>
          <w:rFonts w:ascii="Arial" w:hAnsi="Arial" w:cs="Arial"/>
          <w:sz w:val="20"/>
          <w:szCs w:val="20"/>
          <w:lang w:eastAsia="en-GB"/>
        </w:rPr>
        <w:t xml:space="preserve">accurate record, submitted via the defined IT platform commissioned by the Wirral Community NHS Foundation Trust </w:t>
      </w:r>
    </w:p>
    <w:p w:rsidR="00E4422F" w:rsidRPr="00D83949" w:rsidRDefault="009879E4" w:rsidP="00757563">
      <w:pPr>
        <w:spacing w:before="240"/>
        <w:ind w:left="720" w:hanging="720"/>
        <w:jc w:val="both"/>
        <w:rPr>
          <w:rFonts w:ascii="Arial" w:hAnsi="Arial" w:cs="Arial"/>
          <w:sz w:val="20"/>
          <w:szCs w:val="20"/>
          <w:lang w:eastAsia="en-GB"/>
        </w:rPr>
      </w:pPr>
      <w:r>
        <w:rPr>
          <w:rFonts w:ascii="Arial" w:hAnsi="Arial" w:cs="Arial"/>
          <w:sz w:val="20"/>
          <w:szCs w:val="20"/>
          <w:lang w:eastAsia="en-GB"/>
        </w:rPr>
        <w:t>9</w:t>
      </w:r>
      <w:r w:rsidR="00634554">
        <w:rPr>
          <w:rFonts w:ascii="Arial" w:hAnsi="Arial" w:cs="Arial"/>
          <w:sz w:val="20"/>
          <w:szCs w:val="20"/>
          <w:lang w:eastAsia="en-GB"/>
        </w:rPr>
        <w:t>.2</w:t>
      </w:r>
      <w:r w:rsidR="00E4422F" w:rsidRPr="00D83949">
        <w:rPr>
          <w:rFonts w:ascii="Arial" w:hAnsi="Arial" w:cs="Arial"/>
          <w:sz w:val="20"/>
          <w:szCs w:val="20"/>
          <w:lang w:eastAsia="en-GB"/>
        </w:rPr>
        <w:t xml:space="preserve">.3 </w:t>
      </w:r>
      <w:r w:rsidR="00634554">
        <w:rPr>
          <w:rFonts w:ascii="Arial" w:hAnsi="Arial" w:cs="Arial"/>
          <w:sz w:val="20"/>
          <w:szCs w:val="20"/>
          <w:lang w:eastAsia="en-GB"/>
        </w:rPr>
        <w:tab/>
      </w:r>
      <w:r w:rsidR="00E4422F" w:rsidRPr="00D83949">
        <w:rPr>
          <w:rFonts w:ascii="Arial" w:hAnsi="Arial" w:cs="Arial"/>
          <w:sz w:val="20"/>
          <w:szCs w:val="20"/>
          <w:lang w:eastAsia="en-GB"/>
        </w:rPr>
        <w:t xml:space="preserve">A mandatory set of </w:t>
      </w:r>
      <w:proofErr w:type="spellStart"/>
      <w:r w:rsidR="00E4422F" w:rsidRPr="00D83949">
        <w:rPr>
          <w:rFonts w:ascii="Arial" w:hAnsi="Arial" w:cs="Arial"/>
          <w:sz w:val="20"/>
          <w:szCs w:val="20"/>
          <w:lang w:eastAsia="en-GB"/>
        </w:rPr>
        <w:t>anonymised</w:t>
      </w:r>
      <w:proofErr w:type="spellEnd"/>
      <w:r w:rsidR="00E4422F" w:rsidRPr="00D83949">
        <w:rPr>
          <w:rFonts w:ascii="Arial" w:hAnsi="Arial" w:cs="Arial"/>
          <w:sz w:val="20"/>
          <w:szCs w:val="20"/>
          <w:lang w:eastAsia="en-GB"/>
        </w:rPr>
        <w:t xml:space="preserve"> data from each consultation </w:t>
      </w:r>
      <w:r w:rsidR="001F468B" w:rsidRPr="001F468B">
        <w:rPr>
          <w:rFonts w:ascii="Arial" w:hAnsi="Arial" w:cs="Arial"/>
          <w:sz w:val="20"/>
          <w:szCs w:val="20"/>
          <w:lang w:eastAsia="en-GB"/>
        </w:rPr>
        <w:t>will be Available to the commissioners from the web-base</w:t>
      </w:r>
      <w:r>
        <w:rPr>
          <w:rFonts w:ascii="Arial" w:hAnsi="Arial" w:cs="Arial"/>
          <w:sz w:val="20"/>
          <w:szCs w:val="20"/>
          <w:lang w:eastAsia="en-GB"/>
        </w:rPr>
        <w:t>d</w:t>
      </w:r>
      <w:r w:rsidR="001F468B" w:rsidRPr="001F468B">
        <w:rPr>
          <w:rFonts w:ascii="Arial" w:hAnsi="Arial" w:cs="Arial"/>
          <w:sz w:val="20"/>
          <w:szCs w:val="20"/>
          <w:lang w:eastAsia="en-GB"/>
        </w:rPr>
        <w:t xml:space="preserve"> IT system</w:t>
      </w:r>
      <w:r w:rsidR="001F468B" w:rsidRPr="00D83949">
        <w:rPr>
          <w:rFonts w:ascii="Arial" w:hAnsi="Arial" w:cs="Arial"/>
          <w:sz w:val="20"/>
          <w:szCs w:val="20"/>
          <w:lang w:eastAsia="en-GB"/>
        </w:rPr>
        <w:t xml:space="preserve"> </w:t>
      </w:r>
      <w:r w:rsidR="00D73345">
        <w:rPr>
          <w:rFonts w:ascii="Arial" w:hAnsi="Arial" w:cs="Arial"/>
          <w:sz w:val="20"/>
          <w:szCs w:val="20"/>
          <w:lang w:eastAsia="en-GB"/>
        </w:rPr>
        <w:t xml:space="preserve">(currently </w:t>
      </w:r>
      <w:proofErr w:type="spellStart"/>
      <w:r w:rsidR="00D73345">
        <w:rPr>
          <w:rFonts w:ascii="Arial" w:hAnsi="Arial" w:cs="Arial"/>
          <w:sz w:val="20"/>
          <w:szCs w:val="20"/>
          <w:lang w:eastAsia="en-GB"/>
        </w:rPr>
        <w:t>PharmO</w:t>
      </w:r>
      <w:r w:rsidR="00D83949" w:rsidRPr="00D83949">
        <w:rPr>
          <w:rFonts w:ascii="Arial" w:hAnsi="Arial" w:cs="Arial"/>
          <w:sz w:val="20"/>
          <w:szCs w:val="20"/>
          <w:lang w:eastAsia="en-GB"/>
        </w:rPr>
        <w:t>utcomes</w:t>
      </w:r>
      <w:proofErr w:type="spellEnd"/>
      <w:r w:rsidR="00D83949" w:rsidRPr="00D83949">
        <w:rPr>
          <w:rFonts w:ascii="Arial" w:hAnsi="Arial" w:cs="Arial"/>
          <w:sz w:val="20"/>
          <w:szCs w:val="20"/>
          <w:lang w:eastAsia="en-GB"/>
        </w:rPr>
        <w:t xml:space="preserve">) </w:t>
      </w:r>
      <w:r w:rsidR="00E4422F" w:rsidRPr="00D83949">
        <w:rPr>
          <w:rFonts w:ascii="Arial" w:hAnsi="Arial" w:cs="Arial"/>
          <w:sz w:val="20"/>
          <w:szCs w:val="20"/>
          <w:lang w:eastAsia="en-GB"/>
        </w:rPr>
        <w:t>and defined for data recording by the commissioner. This will allow support to the audit trail, recording of numbers and payment procedure.</w:t>
      </w:r>
    </w:p>
    <w:p w:rsidR="001F468B" w:rsidRDefault="009879E4" w:rsidP="00757563">
      <w:pPr>
        <w:pStyle w:val="CommentText"/>
        <w:ind w:left="720" w:hanging="720"/>
      </w:pPr>
      <w:r>
        <w:rPr>
          <w:rFonts w:cs="Arial"/>
          <w:lang w:eastAsia="en-GB"/>
        </w:rPr>
        <w:t>9</w:t>
      </w:r>
      <w:r w:rsidR="00634554">
        <w:rPr>
          <w:rFonts w:cs="Arial"/>
          <w:lang w:eastAsia="en-GB"/>
        </w:rPr>
        <w:t>.2</w:t>
      </w:r>
      <w:r w:rsidR="00E4422F" w:rsidRPr="00D83949">
        <w:rPr>
          <w:rFonts w:cs="Arial"/>
          <w:lang w:eastAsia="en-GB"/>
        </w:rPr>
        <w:t xml:space="preserve">.4 </w:t>
      </w:r>
      <w:r w:rsidR="00634554">
        <w:rPr>
          <w:rFonts w:cs="Arial"/>
          <w:lang w:eastAsia="en-GB"/>
        </w:rPr>
        <w:tab/>
      </w:r>
      <w:r w:rsidR="001F468B">
        <w:t>Providers must ensure that individuals using the web-based IT system to support this service maintain excellent information govern</w:t>
      </w:r>
      <w:r w:rsidR="00D73345">
        <w:t xml:space="preserve">ance </w:t>
      </w:r>
      <w:proofErr w:type="spellStart"/>
      <w:r w:rsidR="00D73345">
        <w:t>e.g.regarding</w:t>
      </w:r>
      <w:proofErr w:type="spellEnd"/>
      <w:r w:rsidR="00D73345">
        <w:t xml:space="preserve"> passwords etc.</w:t>
      </w:r>
    </w:p>
    <w:p w:rsidR="001F468B" w:rsidRDefault="001F468B" w:rsidP="00757563">
      <w:pPr>
        <w:pStyle w:val="CommentText"/>
        <w:ind w:left="720" w:hanging="720"/>
      </w:pPr>
    </w:p>
    <w:p w:rsidR="00E4422F" w:rsidRPr="00D83949" w:rsidRDefault="009879E4" w:rsidP="00757563">
      <w:pPr>
        <w:ind w:left="720" w:hanging="720"/>
        <w:jc w:val="both"/>
        <w:rPr>
          <w:rFonts w:ascii="Arial" w:hAnsi="Arial" w:cs="Arial"/>
          <w:sz w:val="20"/>
          <w:szCs w:val="20"/>
          <w:lang w:eastAsia="en-GB"/>
        </w:rPr>
      </w:pPr>
      <w:r>
        <w:rPr>
          <w:rFonts w:ascii="Arial" w:hAnsi="Arial" w:cs="Arial"/>
          <w:sz w:val="20"/>
          <w:szCs w:val="20"/>
          <w:lang w:eastAsia="en-GB"/>
        </w:rPr>
        <w:t>9</w:t>
      </w:r>
      <w:r w:rsidR="00634554">
        <w:rPr>
          <w:rFonts w:ascii="Arial" w:hAnsi="Arial" w:cs="Arial"/>
          <w:sz w:val="20"/>
          <w:szCs w:val="20"/>
          <w:lang w:eastAsia="en-GB"/>
        </w:rPr>
        <w:t>.2</w:t>
      </w:r>
      <w:r w:rsidR="00E4422F" w:rsidRPr="00D83949">
        <w:rPr>
          <w:rFonts w:ascii="Arial" w:hAnsi="Arial" w:cs="Arial"/>
          <w:sz w:val="20"/>
          <w:szCs w:val="20"/>
          <w:lang w:eastAsia="en-GB"/>
        </w:rPr>
        <w:t xml:space="preserve">.5 </w:t>
      </w:r>
      <w:r w:rsidR="00634554">
        <w:rPr>
          <w:rFonts w:ascii="Arial" w:hAnsi="Arial" w:cs="Arial"/>
          <w:sz w:val="20"/>
          <w:szCs w:val="20"/>
          <w:lang w:eastAsia="en-GB"/>
        </w:rPr>
        <w:tab/>
      </w:r>
      <w:r w:rsidR="00E4422F" w:rsidRPr="00D83949">
        <w:rPr>
          <w:rFonts w:ascii="Arial" w:hAnsi="Arial" w:cs="Arial"/>
          <w:sz w:val="20"/>
          <w:szCs w:val="20"/>
          <w:lang w:eastAsia="en-GB"/>
        </w:rPr>
        <w:t>In accordance with the pharmacist’s Code of Ethics and other regulatory requirements, the pharmacist must not disclose to any person other than authorised by Wirral Community NHS Foundation Trust any information acquired by them in connection with the provision of the service, the identity of a service user or the medical condition or any treatment received by any service user.</w:t>
      </w:r>
    </w:p>
    <w:p w:rsidR="001F468B" w:rsidRDefault="009879E4" w:rsidP="00757563">
      <w:pPr>
        <w:ind w:left="720" w:hanging="720"/>
        <w:jc w:val="both"/>
        <w:rPr>
          <w:rFonts w:ascii="Arial" w:hAnsi="Arial" w:cs="Arial"/>
          <w:sz w:val="20"/>
          <w:szCs w:val="20"/>
          <w:lang w:eastAsia="en-GB"/>
        </w:rPr>
      </w:pPr>
      <w:r>
        <w:rPr>
          <w:rFonts w:ascii="Arial" w:hAnsi="Arial" w:cs="Arial"/>
          <w:sz w:val="20"/>
          <w:szCs w:val="20"/>
          <w:lang w:eastAsia="en-GB"/>
        </w:rPr>
        <w:t>9</w:t>
      </w:r>
      <w:r w:rsidR="00634554">
        <w:rPr>
          <w:rFonts w:ascii="Arial" w:hAnsi="Arial" w:cs="Arial"/>
          <w:sz w:val="20"/>
          <w:szCs w:val="20"/>
          <w:lang w:eastAsia="en-GB"/>
        </w:rPr>
        <w:t>.2</w:t>
      </w:r>
      <w:r w:rsidR="00E4422F" w:rsidRPr="00D83949">
        <w:rPr>
          <w:rFonts w:ascii="Arial" w:hAnsi="Arial" w:cs="Arial"/>
          <w:sz w:val="20"/>
          <w:szCs w:val="20"/>
          <w:lang w:eastAsia="en-GB"/>
        </w:rPr>
        <w:t xml:space="preserve">.6 </w:t>
      </w:r>
      <w:r w:rsidR="00634554">
        <w:rPr>
          <w:rFonts w:ascii="Arial" w:hAnsi="Arial" w:cs="Arial"/>
          <w:sz w:val="20"/>
          <w:szCs w:val="20"/>
          <w:lang w:eastAsia="en-GB"/>
        </w:rPr>
        <w:tab/>
      </w:r>
      <w:r w:rsidR="00E4422F" w:rsidRPr="00D83949">
        <w:rPr>
          <w:rFonts w:ascii="Arial" w:hAnsi="Arial" w:cs="Arial"/>
          <w:sz w:val="20"/>
          <w:szCs w:val="20"/>
          <w:lang w:eastAsia="en-GB"/>
        </w:rPr>
        <w:t xml:space="preserve">Pharmacists may need to share relevant information with other health care professionals and agencies including local safeguarding teams in line with locally determined confidentiality arrangements, client consent to share information </w:t>
      </w:r>
      <w:r w:rsidR="001F468B">
        <w:rPr>
          <w:rFonts w:ascii="Arial" w:hAnsi="Arial" w:cs="Arial"/>
          <w:sz w:val="20"/>
          <w:szCs w:val="20"/>
          <w:lang w:eastAsia="en-GB"/>
        </w:rPr>
        <w:t>should be obtained wherever possible.</w:t>
      </w:r>
    </w:p>
    <w:p w:rsidR="001F468B" w:rsidRPr="00D83949" w:rsidRDefault="009879E4" w:rsidP="00757563">
      <w:pPr>
        <w:ind w:left="720" w:hanging="720"/>
        <w:jc w:val="both"/>
        <w:rPr>
          <w:rFonts w:ascii="Arial" w:hAnsi="Arial" w:cs="Arial"/>
          <w:sz w:val="20"/>
          <w:szCs w:val="20"/>
          <w:lang w:eastAsia="en-GB"/>
        </w:rPr>
      </w:pPr>
      <w:r>
        <w:rPr>
          <w:rFonts w:ascii="Arial" w:hAnsi="Arial" w:cs="Arial"/>
          <w:sz w:val="20"/>
          <w:szCs w:val="20"/>
          <w:lang w:eastAsia="en-GB"/>
        </w:rPr>
        <w:t>9</w:t>
      </w:r>
      <w:r w:rsidR="001F468B" w:rsidRPr="001F468B">
        <w:rPr>
          <w:rFonts w:ascii="Arial" w:hAnsi="Arial" w:cs="Arial"/>
          <w:sz w:val="20"/>
          <w:szCs w:val="20"/>
          <w:lang w:eastAsia="en-GB"/>
        </w:rPr>
        <w:t xml:space="preserve">.2.7 </w:t>
      </w:r>
      <w:r w:rsidR="001F468B" w:rsidRPr="001F468B">
        <w:rPr>
          <w:rFonts w:ascii="Arial" w:hAnsi="Arial" w:cs="Arial"/>
          <w:sz w:val="20"/>
          <w:szCs w:val="20"/>
          <w:lang w:eastAsia="en-GB"/>
        </w:rPr>
        <w:tab/>
        <w:t>In exceptional circumstances information can be disclosed without the patient’s consent, if in the pharmacists professional opinion disclosure will prevent serious injury or damage to the health of the patient, a third party or public health.</w:t>
      </w:r>
      <w:r w:rsidR="001F468B" w:rsidRPr="00D83949">
        <w:rPr>
          <w:rFonts w:ascii="Arial" w:hAnsi="Arial" w:cs="Arial"/>
          <w:sz w:val="20"/>
          <w:szCs w:val="20"/>
          <w:lang w:eastAsia="en-GB"/>
        </w:rPr>
        <w:t xml:space="preserve"> </w:t>
      </w:r>
    </w:p>
    <w:p w:rsidR="00E4422F" w:rsidRPr="001F468B" w:rsidRDefault="009879E4" w:rsidP="00757563">
      <w:pPr>
        <w:ind w:left="720" w:hanging="720"/>
        <w:jc w:val="both"/>
        <w:rPr>
          <w:rFonts w:ascii="Arial" w:hAnsi="Arial" w:cs="Arial"/>
          <w:sz w:val="20"/>
          <w:szCs w:val="20"/>
          <w:lang w:eastAsia="en-GB"/>
        </w:rPr>
      </w:pPr>
      <w:r>
        <w:rPr>
          <w:rFonts w:ascii="Arial" w:hAnsi="Arial" w:cs="Arial"/>
          <w:sz w:val="20"/>
          <w:szCs w:val="20"/>
          <w:lang w:eastAsia="en-GB"/>
        </w:rPr>
        <w:t>9</w:t>
      </w:r>
      <w:r w:rsidR="00634554">
        <w:rPr>
          <w:rFonts w:ascii="Arial" w:hAnsi="Arial" w:cs="Arial"/>
          <w:sz w:val="20"/>
          <w:szCs w:val="20"/>
          <w:lang w:eastAsia="en-GB"/>
        </w:rPr>
        <w:t>.2</w:t>
      </w:r>
      <w:r w:rsidR="00E4422F" w:rsidRPr="00D83949">
        <w:rPr>
          <w:rFonts w:ascii="Arial" w:hAnsi="Arial" w:cs="Arial"/>
          <w:sz w:val="20"/>
          <w:szCs w:val="20"/>
          <w:lang w:eastAsia="en-GB"/>
        </w:rPr>
        <w:t>.</w:t>
      </w:r>
      <w:r>
        <w:rPr>
          <w:rFonts w:ascii="Arial" w:hAnsi="Arial" w:cs="Arial"/>
          <w:sz w:val="20"/>
          <w:szCs w:val="20"/>
          <w:lang w:eastAsia="en-GB"/>
        </w:rPr>
        <w:t>8</w:t>
      </w:r>
      <w:r w:rsidR="00E4422F" w:rsidRPr="00D83949">
        <w:rPr>
          <w:rFonts w:ascii="Arial" w:hAnsi="Arial" w:cs="Arial"/>
          <w:sz w:val="20"/>
          <w:szCs w:val="20"/>
          <w:lang w:eastAsia="en-GB"/>
        </w:rPr>
        <w:tab/>
        <w:t>For further advice on disclosing patient i</w:t>
      </w:r>
      <w:r w:rsidR="00634554">
        <w:rPr>
          <w:rFonts w:ascii="Arial" w:hAnsi="Arial" w:cs="Arial"/>
          <w:sz w:val="20"/>
          <w:szCs w:val="20"/>
          <w:lang w:eastAsia="en-GB"/>
        </w:rPr>
        <w:t xml:space="preserve">nformation please refer to the </w:t>
      </w:r>
      <w:proofErr w:type="gramStart"/>
      <w:r w:rsidR="00634554">
        <w:rPr>
          <w:rFonts w:ascii="Arial" w:hAnsi="Arial" w:cs="Arial"/>
          <w:sz w:val="20"/>
          <w:szCs w:val="20"/>
          <w:lang w:eastAsia="en-GB"/>
        </w:rPr>
        <w:t>G</w:t>
      </w:r>
      <w:r w:rsidR="00E4422F" w:rsidRPr="00D83949">
        <w:rPr>
          <w:rFonts w:ascii="Arial" w:hAnsi="Arial" w:cs="Arial"/>
          <w:sz w:val="20"/>
          <w:szCs w:val="20"/>
          <w:lang w:eastAsia="en-GB"/>
        </w:rPr>
        <w:t>eneral</w:t>
      </w:r>
      <w:r w:rsidR="00634554">
        <w:rPr>
          <w:rFonts w:ascii="Arial" w:hAnsi="Arial" w:cs="Arial"/>
          <w:sz w:val="20"/>
          <w:szCs w:val="20"/>
          <w:lang w:eastAsia="en-GB"/>
        </w:rPr>
        <w:t xml:space="preserve"> </w:t>
      </w:r>
      <w:r w:rsidR="00E4422F" w:rsidRPr="00D83949">
        <w:rPr>
          <w:rFonts w:ascii="Arial" w:hAnsi="Arial" w:cs="Arial"/>
          <w:sz w:val="20"/>
          <w:szCs w:val="20"/>
          <w:lang w:eastAsia="en-GB"/>
        </w:rPr>
        <w:t xml:space="preserve"> </w:t>
      </w:r>
      <w:r w:rsidR="00E4422F" w:rsidRPr="001F468B">
        <w:rPr>
          <w:rFonts w:ascii="Arial" w:hAnsi="Arial" w:cs="Arial"/>
          <w:sz w:val="20"/>
          <w:szCs w:val="20"/>
          <w:lang w:eastAsia="en-GB"/>
        </w:rPr>
        <w:t>Pharmaceutical</w:t>
      </w:r>
      <w:proofErr w:type="gramEnd"/>
      <w:r w:rsidR="00E4422F" w:rsidRPr="001F468B">
        <w:rPr>
          <w:rFonts w:ascii="Arial" w:hAnsi="Arial" w:cs="Arial"/>
          <w:sz w:val="20"/>
          <w:szCs w:val="20"/>
          <w:lang w:eastAsia="en-GB"/>
        </w:rPr>
        <w:t xml:space="preserve"> Council’s (</w:t>
      </w:r>
      <w:proofErr w:type="spellStart"/>
      <w:r w:rsidR="00E4422F" w:rsidRPr="001F468B">
        <w:rPr>
          <w:rFonts w:ascii="Arial" w:hAnsi="Arial" w:cs="Arial"/>
          <w:sz w:val="20"/>
          <w:szCs w:val="20"/>
          <w:lang w:eastAsia="en-GB"/>
        </w:rPr>
        <w:t>GPhC</w:t>
      </w:r>
      <w:proofErr w:type="spellEnd"/>
      <w:r w:rsidR="00E4422F" w:rsidRPr="001F468B">
        <w:rPr>
          <w:rFonts w:ascii="Arial" w:hAnsi="Arial" w:cs="Arial"/>
          <w:sz w:val="20"/>
          <w:szCs w:val="20"/>
          <w:lang w:eastAsia="en-GB"/>
        </w:rPr>
        <w:t>) guidance documents:</w:t>
      </w:r>
    </w:p>
    <w:p w:rsidR="00E4422F" w:rsidRPr="001F468B" w:rsidRDefault="00E4422F" w:rsidP="00757563">
      <w:pPr>
        <w:pStyle w:val="ListParagraph"/>
        <w:numPr>
          <w:ilvl w:val="0"/>
          <w:numId w:val="15"/>
        </w:numPr>
        <w:jc w:val="both"/>
        <w:rPr>
          <w:rFonts w:ascii="Arial" w:hAnsi="Arial" w:cs="Arial"/>
          <w:sz w:val="20"/>
          <w:szCs w:val="20"/>
          <w:lang w:eastAsia="en-GB"/>
        </w:rPr>
      </w:pPr>
      <w:r w:rsidRPr="001F468B">
        <w:rPr>
          <w:rFonts w:ascii="Arial" w:hAnsi="Arial" w:cs="Arial"/>
          <w:sz w:val="20"/>
          <w:szCs w:val="20"/>
          <w:lang w:eastAsia="en-GB"/>
        </w:rPr>
        <w:t>Consent 2012</w:t>
      </w:r>
    </w:p>
    <w:p w:rsidR="00E4422F" w:rsidRPr="001F468B" w:rsidRDefault="00E4422F" w:rsidP="00757563">
      <w:pPr>
        <w:pStyle w:val="ListParagraph"/>
        <w:numPr>
          <w:ilvl w:val="0"/>
          <w:numId w:val="15"/>
        </w:numPr>
        <w:jc w:val="both"/>
        <w:rPr>
          <w:rFonts w:ascii="Arial" w:hAnsi="Arial" w:cs="Arial"/>
          <w:sz w:val="20"/>
          <w:szCs w:val="20"/>
          <w:lang w:eastAsia="en-GB"/>
        </w:rPr>
      </w:pPr>
      <w:r w:rsidRPr="001F468B">
        <w:rPr>
          <w:rFonts w:ascii="Arial" w:hAnsi="Arial" w:cs="Arial"/>
          <w:sz w:val="20"/>
          <w:szCs w:val="20"/>
          <w:lang w:eastAsia="en-GB"/>
        </w:rPr>
        <w:t>Raising Concerns 2012</w:t>
      </w:r>
    </w:p>
    <w:p w:rsidR="00E4422F" w:rsidRPr="001F468B" w:rsidRDefault="00E4422F" w:rsidP="00757563">
      <w:pPr>
        <w:pStyle w:val="ListParagraph"/>
        <w:numPr>
          <w:ilvl w:val="0"/>
          <w:numId w:val="15"/>
        </w:numPr>
        <w:jc w:val="both"/>
        <w:rPr>
          <w:rFonts w:ascii="Arial" w:hAnsi="Arial" w:cs="Arial"/>
          <w:sz w:val="20"/>
          <w:szCs w:val="20"/>
          <w:lang w:eastAsia="en-GB"/>
        </w:rPr>
      </w:pPr>
      <w:r w:rsidRPr="001F468B">
        <w:rPr>
          <w:rFonts w:ascii="Arial" w:hAnsi="Arial" w:cs="Arial"/>
          <w:sz w:val="20"/>
          <w:szCs w:val="20"/>
          <w:lang w:eastAsia="en-GB"/>
        </w:rPr>
        <w:t>Confidentiality 2012</w:t>
      </w:r>
    </w:p>
    <w:p w:rsidR="00E4422F" w:rsidRPr="00D83949" w:rsidRDefault="009879E4" w:rsidP="00757563">
      <w:pPr>
        <w:ind w:left="720" w:hanging="720"/>
        <w:jc w:val="both"/>
        <w:rPr>
          <w:rFonts w:ascii="Arial" w:hAnsi="Arial" w:cs="Arial"/>
          <w:sz w:val="20"/>
          <w:szCs w:val="20"/>
          <w:lang w:eastAsia="en-GB"/>
        </w:rPr>
      </w:pPr>
      <w:r>
        <w:rPr>
          <w:rFonts w:ascii="Arial" w:hAnsi="Arial" w:cs="Arial"/>
          <w:sz w:val="20"/>
          <w:szCs w:val="20"/>
          <w:lang w:eastAsia="en-GB"/>
        </w:rPr>
        <w:t>9</w:t>
      </w:r>
      <w:r w:rsidR="00634554">
        <w:rPr>
          <w:rFonts w:ascii="Arial" w:hAnsi="Arial" w:cs="Arial"/>
          <w:sz w:val="20"/>
          <w:szCs w:val="20"/>
          <w:lang w:eastAsia="en-GB"/>
        </w:rPr>
        <w:t>.2</w:t>
      </w:r>
      <w:r w:rsidR="00E4422F" w:rsidRPr="00D83949">
        <w:rPr>
          <w:rFonts w:ascii="Arial" w:hAnsi="Arial" w:cs="Arial"/>
          <w:sz w:val="20"/>
          <w:szCs w:val="20"/>
          <w:lang w:eastAsia="en-GB"/>
        </w:rPr>
        <w:t xml:space="preserve">.9 </w:t>
      </w:r>
      <w:r w:rsidR="00634554">
        <w:rPr>
          <w:rFonts w:ascii="Arial" w:hAnsi="Arial" w:cs="Arial"/>
          <w:sz w:val="20"/>
          <w:szCs w:val="20"/>
          <w:lang w:eastAsia="en-GB"/>
        </w:rPr>
        <w:tab/>
      </w:r>
      <w:r w:rsidR="00E4422F" w:rsidRPr="00D83949">
        <w:rPr>
          <w:rFonts w:ascii="Arial" w:hAnsi="Arial" w:cs="Arial"/>
          <w:sz w:val="20"/>
          <w:szCs w:val="20"/>
          <w:lang w:eastAsia="en-GB"/>
        </w:rPr>
        <w:t>Records maintained in association with this service must be available to Wirral Community NHS Foundation Trust</w:t>
      </w:r>
      <w:r w:rsidR="00E4422F" w:rsidRPr="00D83949" w:rsidDel="002B6115">
        <w:rPr>
          <w:rFonts w:ascii="Arial" w:hAnsi="Arial" w:cs="Arial"/>
          <w:bCs/>
          <w:sz w:val="20"/>
          <w:szCs w:val="20"/>
        </w:rPr>
        <w:t xml:space="preserve"> </w:t>
      </w:r>
      <w:r w:rsidR="00E4422F" w:rsidRPr="00D83949">
        <w:rPr>
          <w:rFonts w:ascii="Arial" w:hAnsi="Arial" w:cs="Arial"/>
          <w:sz w:val="20"/>
          <w:szCs w:val="20"/>
          <w:lang w:eastAsia="en-GB"/>
        </w:rPr>
        <w:t xml:space="preserve">on request. </w:t>
      </w:r>
    </w:p>
    <w:p w:rsidR="00E4422F" w:rsidRPr="00D83949" w:rsidRDefault="009879E4" w:rsidP="00757563">
      <w:pPr>
        <w:jc w:val="both"/>
        <w:rPr>
          <w:rFonts w:ascii="Arial" w:hAnsi="Arial" w:cs="Arial"/>
          <w:b/>
          <w:sz w:val="20"/>
          <w:szCs w:val="20"/>
          <w:lang w:eastAsia="en-GB"/>
        </w:rPr>
      </w:pPr>
      <w:r>
        <w:rPr>
          <w:rFonts w:cs="Arial"/>
          <w:b/>
          <w:szCs w:val="24"/>
          <w:lang w:eastAsia="en-GB"/>
        </w:rPr>
        <w:t>9</w:t>
      </w:r>
      <w:r w:rsidR="00634554">
        <w:rPr>
          <w:rFonts w:ascii="Arial" w:hAnsi="Arial" w:cs="Arial"/>
          <w:b/>
          <w:sz w:val="20"/>
          <w:szCs w:val="20"/>
          <w:lang w:eastAsia="en-GB"/>
        </w:rPr>
        <w:t>.3</w:t>
      </w:r>
      <w:r w:rsidR="00E4422F" w:rsidRPr="00D83949">
        <w:rPr>
          <w:rFonts w:ascii="Arial" w:hAnsi="Arial" w:cs="Arial"/>
          <w:b/>
          <w:sz w:val="20"/>
          <w:szCs w:val="20"/>
          <w:lang w:eastAsia="en-GB"/>
        </w:rPr>
        <w:t xml:space="preserve"> </w:t>
      </w:r>
      <w:r w:rsidR="00634554">
        <w:rPr>
          <w:rFonts w:ascii="Arial" w:hAnsi="Arial" w:cs="Arial"/>
          <w:b/>
          <w:sz w:val="20"/>
          <w:szCs w:val="20"/>
          <w:lang w:eastAsia="en-GB"/>
        </w:rPr>
        <w:tab/>
      </w:r>
      <w:r w:rsidR="00E4422F" w:rsidRPr="00D83949">
        <w:rPr>
          <w:rFonts w:ascii="Arial" w:hAnsi="Arial" w:cs="Arial"/>
          <w:b/>
          <w:sz w:val="20"/>
          <w:szCs w:val="20"/>
          <w:lang w:eastAsia="en-GB"/>
        </w:rPr>
        <w:t>S</w:t>
      </w:r>
      <w:r w:rsidR="00634554">
        <w:rPr>
          <w:rFonts w:ascii="Arial" w:hAnsi="Arial" w:cs="Arial"/>
          <w:b/>
          <w:sz w:val="20"/>
          <w:szCs w:val="20"/>
          <w:lang w:eastAsia="en-GB"/>
        </w:rPr>
        <w:t xml:space="preserve">ervice </w:t>
      </w:r>
      <w:r w:rsidR="00E4422F" w:rsidRPr="00D83949">
        <w:rPr>
          <w:rFonts w:ascii="Arial" w:hAnsi="Arial" w:cs="Arial"/>
          <w:b/>
          <w:sz w:val="20"/>
          <w:szCs w:val="20"/>
          <w:lang w:eastAsia="en-GB"/>
        </w:rPr>
        <w:t>Q</w:t>
      </w:r>
      <w:r w:rsidR="00634554">
        <w:rPr>
          <w:rFonts w:ascii="Arial" w:hAnsi="Arial" w:cs="Arial"/>
          <w:b/>
          <w:sz w:val="20"/>
          <w:szCs w:val="20"/>
          <w:lang w:eastAsia="en-GB"/>
        </w:rPr>
        <w:t>uality</w:t>
      </w:r>
      <w:r w:rsidR="00E4422F" w:rsidRPr="00D83949">
        <w:rPr>
          <w:rFonts w:ascii="Arial" w:hAnsi="Arial" w:cs="Arial"/>
          <w:b/>
          <w:sz w:val="20"/>
          <w:szCs w:val="20"/>
          <w:lang w:eastAsia="en-GB"/>
        </w:rPr>
        <w:t xml:space="preserve"> </w:t>
      </w:r>
    </w:p>
    <w:p w:rsidR="00E4422F" w:rsidRPr="00D83949" w:rsidRDefault="009879E4" w:rsidP="00757563">
      <w:pPr>
        <w:ind w:left="720" w:hanging="720"/>
        <w:jc w:val="both"/>
        <w:rPr>
          <w:rFonts w:ascii="Arial" w:hAnsi="Arial" w:cs="Arial"/>
          <w:sz w:val="20"/>
          <w:szCs w:val="20"/>
          <w:lang w:eastAsia="en-GB"/>
        </w:rPr>
      </w:pPr>
      <w:r>
        <w:rPr>
          <w:rFonts w:ascii="Arial" w:hAnsi="Arial" w:cs="Arial"/>
          <w:sz w:val="20"/>
          <w:szCs w:val="20"/>
          <w:lang w:eastAsia="en-GB"/>
        </w:rPr>
        <w:t>9</w:t>
      </w:r>
      <w:r w:rsidR="001D49E3">
        <w:rPr>
          <w:rFonts w:ascii="Arial" w:hAnsi="Arial" w:cs="Arial"/>
          <w:sz w:val="20"/>
          <w:szCs w:val="20"/>
          <w:lang w:eastAsia="en-GB"/>
        </w:rPr>
        <w:t>.3</w:t>
      </w:r>
      <w:r w:rsidR="00E4422F" w:rsidRPr="00D83949">
        <w:rPr>
          <w:rFonts w:ascii="Arial" w:hAnsi="Arial" w:cs="Arial"/>
          <w:sz w:val="20"/>
          <w:szCs w:val="20"/>
          <w:lang w:eastAsia="en-GB"/>
        </w:rPr>
        <w:t xml:space="preserve">.1 </w:t>
      </w:r>
      <w:r w:rsidR="001D49E3">
        <w:rPr>
          <w:rFonts w:ascii="Arial" w:hAnsi="Arial" w:cs="Arial"/>
          <w:sz w:val="20"/>
          <w:szCs w:val="20"/>
          <w:lang w:eastAsia="en-GB"/>
        </w:rPr>
        <w:tab/>
      </w:r>
      <w:r w:rsidR="00E4422F" w:rsidRPr="00D83949">
        <w:rPr>
          <w:rFonts w:ascii="Arial" w:hAnsi="Arial" w:cs="Arial"/>
          <w:sz w:val="20"/>
          <w:szCs w:val="20"/>
          <w:lang w:eastAsia="en-GB"/>
        </w:rPr>
        <w:t>The service provider will provide a non-judgemental patie</w:t>
      </w:r>
      <w:r w:rsidR="00274E73">
        <w:rPr>
          <w:rFonts w:ascii="Arial" w:hAnsi="Arial" w:cs="Arial"/>
          <w:sz w:val="20"/>
          <w:szCs w:val="20"/>
          <w:lang w:eastAsia="en-GB"/>
        </w:rPr>
        <w:t xml:space="preserve">nt centred confidential service (see Appendix 1 – Good Practice in </w:t>
      </w:r>
      <w:proofErr w:type="gramStart"/>
      <w:r w:rsidR="00274E73">
        <w:rPr>
          <w:rFonts w:ascii="Arial" w:hAnsi="Arial" w:cs="Arial"/>
          <w:sz w:val="20"/>
          <w:szCs w:val="20"/>
          <w:lang w:eastAsia="en-GB"/>
        </w:rPr>
        <w:t>Offering</w:t>
      </w:r>
      <w:proofErr w:type="gramEnd"/>
      <w:r w:rsidR="00274E73">
        <w:rPr>
          <w:rFonts w:ascii="Arial" w:hAnsi="Arial" w:cs="Arial"/>
          <w:sz w:val="20"/>
          <w:szCs w:val="20"/>
          <w:lang w:eastAsia="en-GB"/>
        </w:rPr>
        <w:t xml:space="preserve"> a “Young Person Friendly” Service)</w:t>
      </w:r>
    </w:p>
    <w:p w:rsidR="00E4422F" w:rsidRPr="00D83949" w:rsidRDefault="009879E4" w:rsidP="00757563">
      <w:pPr>
        <w:ind w:left="720" w:hanging="720"/>
        <w:jc w:val="both"/>
        <w:rPr>
          <w:rFonts w:ascii="Arial" w:hAnsi="Arial" w:cs="Arial"/>
          <w:sz w:val="20"/>
          <w:szCs w:val="20"/>
          <w:lang w:eastAsia="en-GB"/>
        </w:rPr>
      </w:pPr>
      <w:r>
        <w:rPr>
          <w:rFonts w:ascii="Arial" w:hAnsi="Arial" w:cs="Arial"/>
          <w:sz w:val="20"/>
          <w:szCs w:val="20"/>
          <w:lang w:eastAsia="en-GB"/>
        </w:rPr>
        <w:t>9</w:t>
      </w:r>
      <w:r w:rsidR="00E4422F" w:rsidRPr="00D83949">
        <w:rPr>
          <w:rFonts w:ascii="Arial" w:hAnsi="Arial" w:cs="Arial"/>
          <w:sz w:val="20"/>
          <w:szCs w:val="20"/>
          <w:lang w:eastAsia="en-GB"/>
        </w:rPr>
        <w:t>.</w:t>
      </w:r>
      <w:r w:rsidR="001D49E3">
        <w:rPr>
          <w:rFonts w:ascii="Arial" w:hAnsi="Arial" w:cs="Arial"/>
          <w:sz w:val="20"/>
          <w:szCs w:val="20"/>
          <w:lang w:eastAsia="en-GB"/>
        </w:rPr>
        <w:t>3.</w:t>
      </w:r>
      <w:r w:rsidR="00E4422F" w:rsidRPr="00D83949">
        <w:rPr>
          <w:rFonts w:ascii="Arial" w:hAnsi="Arial" w:cs="Arial"/>
          <w:sz w:val="20"/>
          <w:szCs w:val="20"/>
          <w:lang w:eastAsia="en-GB"/>
        </w:rPr>
        <w:t xml:space="preserve">2 </w:t>
      </w:r>
      <w:r w:rsidR="001D49E3">
        <w:rPr>
          <w:rFonts w:ascii="Arial" w:hAnsi="Arial" w:cs="Arial"/>
          <w:sz w:val="20"/>
          <w:szCs w:val="20"/>
          <w:lang w:eastAsia="en-GB"/>
        </w:rPr>
        <w:tab/>
      </w:r>
      <w:r w:rsidR="00E4422F" w:rsidRPr="00D83949">
        <w:rPr>
          <w:rFonts w:ascii="Arial" w:hAnsi="Arial" w:cs="Arial"/>
          <w:sz w:val="20"/>
          <w:szCs w:val="20"/>
          <w:lang w:eastAsia="en-GB"/>
        </w:rPr>
        <w:t>Wirral Community NHS Foundation Trust</w:t>
      </w:r>
      <w:r w:rsidR="00E4422F" w:rsidRPr="00D83949" w:rsidDel="002B6115">
        <w:rPr>
          <w:rFonts w:ascii="Arial" w:hAnsi="Arial" w:cs="Arial"/>
          <w:bCs/>
          <w:sz w:val="20"/>
          <w:szCs w:val="20"/>
        </w:rPr>
        <w:t xml:space="preserve"> </w:t>
      </w:r>
      <w:r w:rsidR="00E4422F" w:rsidRPr="00D83949">
        <w:rPr>
          <w:rFonts w:ascii="Arial" w:hAnsi="Arial" w:cs="Arial"/>
          <w:sz w:val="20"/>
          <w:szCs w:val="20"/>
          <w:lang w:eastAsia="en-GB"/>
        </w:rPr>
        <w:t>retains the right to audit any part of the service provided by the service provider or the accredited pharmacist at any time to ensure continued quality.</w:t>
      </w:r>
    </w:p>
    <w:p w:rsidR="00E4422F" w:rsidRPr="00D83949" w:rsidRDefault="009879E4" w:rsidP="00757563">
      <w:pPr>
        <w:ind w:left="720" w:hanging="720"/>
        <w:jc w:val="both"/>
        <w:rPr>
          <w:rFonts w:ascii="Arial" w:hAnsi="Arial" w:cs="Arial"/>
          <w:sz w:val="20"/>
          <w:szCs w:val="20"/>
          <w:lang w:eastAsia="en-GB"/>
        </w:rPr>
      </w:pPr>
      <w:r>
        <w:rPr>
          <w:rFonts w:ascii="Arial" w:hAnsi="Arial" w:cs="Arial"/>
          <w:sz w:val="20"/>
          <w:szCs w:val="20"/>
          <w:lang w:eastAsia="en-GB"/>
        </w:rPr>
        <w:t>9</w:t>
      </w:r>
      <w:r w:rsidR="001D49E3">
        <w:rPr>
          <w:rFonts w:ascii="Arial" w:hAnsi="Arial" w:cs="Arial"/>
          <w:sz w:val="20"/>
          <w:szCs w:val="20"/>
          <w:lang w:eastAsia="en-GB"/>
        </w:rPr>
        <w:t>.3</w:t>
      </w:r>
      <w:r w:rsidR="00E4422F" w:rsidRPr="00D83949">
        <w:rPr>
          <w:rFonts w:ascii="Arial" w:hAnsi="Arial" w:cs="Arial"/>
          <w:sz w:val="20"/>
          <w:szCs w:val="20"/>
          <w:lang w:eastAsia="en-GB"/>
        </w:rPr>
        <w:t>.</w:t>
      </w:r>
      <w:r w:rsidR="001D49E3">
        <w:rPr>
          <w:rFonts w:ascii="Arial" w:hAnsi="Arial" w:cs="Arial"/>
          <w:sz w:val="20"/>
          <w:szCs w:val="20"/>
          <w:lang w:eastAsia="en-GB"/>
        </w:rPr>
        <w:t>3</w:t>
      </w:r>
      <w:r w:rsidR="00E4422F" w:rsidRPr="00D83949">
        <w:rPr>
          <w:rFonts w:ascii="Arial" w:hAnsi="Arial" w:cs="Arial"/>
          <w:sz w:val="20"/>
          <w:szCs w:val="20"/>
          <w:lang w:eastAsia="en-GB"/>
        </w:rPr>
        <w:t xml:space="preserve"> </w:t>
      </w:r>
      <w:r w:rsidR="001D49E3">
        <w:rPr>
          <w:rFonts w:ascii="Arial" w:hAnsi="Arial" w:cs="Arial"/>
          <w:sz w:val="20"/>
          <w:szCs w:val="20"/>
          <w:lang w:eastAsia="en-GB"/>
        </w:rPr>
        <w:tab/>
      </w:r>
      <w:r w:rsidR="00E4422F" w:rsidRPr="00D83949">
        <w:rPr>
          <w:rFonts w:ascii="Arial" w:hAnsi="Arial" w:cs="Arial"/>
          <w:sz w:val="20"/>
          <w:szCs w:val="20"/>
          <w:lang w:eastAsia="en-GB"/>
        </w:rPr>
        <w:t>Wirral Community NHS Foundation Trust</w:t>
      </w:r>
      <w:r w:rsidR="00E4422F" w:rsidRPr="00D83949" w:rsidDel="002B6115">
        <w:rPr>
          <w:rFonts w:ascii="Arial" w:hAnsi="Arial" w:cs="Arial"/>
          <w:bCs/>
          <w:sz w:val="20"/>
          <w:szCs w:val="20"/>
        </w:rPr>
        <w:t xml:space="preserve"> </w:t>
      </w:r>
      <w:r w:rsidR="00E4422F" w:rsidRPr="00D83949">
        <w:rPr>
          <w:rFonts w:ascii="Arial" w:hAnsi="Arial" w:cs="Arial"/>
          <w:sz w:val="20"/>
          <w:szCs w:val="20"/>
          <w:lang w:eastAsia="en-GB"/>
        </w:rPr>
        <w:t>reserves the right to ask for evidence from the service provider that it is following the procedures outlined in this specification.</w:t>
      </w:r>
    </w:p>
    <w:p w:rsidR="00E4422F" w:rsidRPr="00D83949" w:rsidRDefault="009879E4" w:rsidP="00757563">
      <w:pPr>
        <w:ind w:left="720" w:hanging="720"/>
        <w:jc w:val="both"/>
        <w:rPr>
          <w:rFonts w:ascii="Arial" w:hAnsi="Arial" w:cs="Arial"/>
          <w:sz w:val="20"/>
          <w:szCs w:val="20"/>
          <w:lang w:eastAsia="en-GB"/>
        </w:rPr>
      </w:pPr>
      <w:r>
        <w:rPr>
          <w:rFonts w:ascii="Arial" w:hAnsi="Arial" w:cs="Arial"/>
          <w:sz w:val="20"/>
          <w:szCs w:val="20"/>
          <w:lang w:eastAsia="en-GB"/>
        </w:rPr>
        <w:t>9</w:t>
      </w:r>
      <w:r w:rsidR="001D49E3">
        <w:rPr>
          <w:rFonts w:ascii="Arial" w:hAnsi="Arial" w:cs="Arial"/>
          <w:sz w:val="20"/>
          <w:szCs w:val="20"/>
          <w:lang w:eastAsia="en-GB"/>
        </w:rPr>
        <w:t>.3</w:t>
      </w:r>
      <w:r w:rsidR="00E4422F" w:rsidRPr="00D83949">
        <w:rPr>
          <w:rFonts w:ascii="Arial" w:hAnsi="Arial" w:cs="Arial"/>
          <w:sz w:val="20"/>
          <w:szCs w:val="20"/>
          <w:lang w:eastAsia="en-GB"/>
        </w:rPr>
        <w:t>.</w:t>
      </w:r>
      <w:r w:rsidR="001D49E3">
        <w:rPr>
          <w:rFonts w:ascii="Arial" w:hAnsi="Arial" w:cs="Arial"/>
          <w:sz w:val="20"/>
          <w:szCs w:val="20"/>
          <w:lang w:eastAsia="en-GB"/>
        </w:rPr>
        <w:t>4</w:t>
      </w:r>
      <w:r w:rsidR="00E4422F" w:rsidRPr="00D83949">
        <w:rPr>
          <w:rFonts w:ascii="Arial" w:hAnsi="Arial" w:cs="Arial"/>
          <w:sz w:val="20"/>
          <w:szCs w:val="20"/>
          <w:lang w:eastAsia="en-GB"/>
        </w:rPr>
        <w:t xml:space="preserve"> </w:t>
      </w:r>
      <w:r w:rsidR="001D49E3">
        <w:rPr>
          <w:rFonts w:ascii="Arial" w:hAnsi="Arial" w:cs="Arial"/>
          <w:sz w:val="20"/>
          <w:szCs w:val="20"/>
          <w:lang w:eastAsia="en-GB"/>
        </w:rPr>
        <w:tab/>
      </w:r>
      <w:r w:rsidR="00E4422F" w:rsidRPr="00D83949">
        <w:rPr>
          <w:rFonts w:ascii="Arial" w:hAnsi="Arial" w:cs="Arial"/>
          <w:sz w:val="20"/>
          <w:szCs w:val="20"/>
          <w:lang w:eastAsia="en-GB"/>
        </w:rPr>
        <w:t>The service provider will co-operate with any Wirral Community NHS Foundation Trust</w:t>
      </w:r>
      <w:r w:rsidR="00E4422F" w:rsidRPr="00D83949" w:rsidDel="002B6115">
        <w:rPr>
          <w:rFonts w:ascii="Arial" w:hAnsi="Arial" w:cs="Arial"/>
          <w:bCs/>
          <w:sz w:val="20"/>
          <w:szCs w:val="20"/>
        </w:rPr>
        <w:t xml:space="preserve"> </w:t>
      </w:r>
      <w:r w:rsidR="00E4422F" w:rsidRPr="00D83949">
        <w:rPr>
          <w:rFonts w:ascii="Arial" w:hAnsi="Arial" w:cs="Arial"/>
          <w:sz w:val="20"/>
          <w:szCs w:val="20"/>
          <w:lang w:eastAsia="en-GB"/>
        </w:rPr>
        <w:t>led assessment of service user experience or audit of the service in order to evaluate service provision and identify areas for service improvement.</w:t>
      </w:r>
    </w:p>
    <w:p w:rsidR="00E4422F" w:rsidRPr="00D83949" w:rsidRDefault="009879E4" w:rsidP="00757563">
      <w:pPr>
        <w:ind w:left="720" w:hanging="720"/>
        <w:jc w:val="both"/>
        <w:rPr>
          <w:rFonts w:ascii="Arial" w:hAnsi="Arial" w:cs="Arial"/>
          <w:sz w:val="20"/>
          <w:szCs w:val="20"/>
          <w:lang w:eastAsia="en-GB"/>
        </w:rPr>
      </w:pPr>
      <w:r>
        <w:rPr>
          <w:rFonts w:ascii="Arial" w:hAnsi="Arial" w:cs="Arial"/>
          <w:sz w:val="20"/>
          <w:szCs w:val="20"/>
          <w:lang w:eastAsia="en-GB"/>
        </w:rPr>
        <w:t>9</w:t>
      </w:r>
      <w:r w:rsidR="001D49E3">
        <w:rPr>
          <w:rFonts w:ascii="Arial" w:hAnsi="Arial" w:cs="Arial"/>
          <w:sz w:val="20"/>
          <w:szCs w:val="20"/>
          <w:lang w:eastAsia="en-GB"/>
        </w:rPr>
        <w:t>.3.5</w:t>
      </w:r>
      <w:r w:rsidR="001D49E3">
        <w:rPr>
          <w:rFonts w:ascii="Arial" w:hAnsi="Arial" w:cs="Arial"/>
          <w:sz w:val="20"/>
          <w:szCs w:val="20"/>
          <w:lang w:eastAsia="en-GB"/>
        </w:rPr>
        <w:tab/>
      </w:r>
      <w:r w:rsidR="00E4422F" w:rsidRPr="00D83949">
        <w:rPr>
          <w:rFonts w:ascii="Arial" w:hAnsi="Arial" w:cs="Arial"/>
          <w:sz w:val="20"/>
          <w:szCs w:val="20"/>
          <w:lang w:eastAsia="en-GB"/>
        </w:rPr>
        <w:t>Wirral Community NHS Foundation Trust</w:t>
      </w:r>
      <w:r w:rsidR="00E4422F" w:rsidRPr="00D83949" w:rsidDel="002B6115">
        <w:rPr>
          <w:rFonts w:ascii="Arial" w:hAnsi="Arial" w:cs="Arial"/>
          <w:bCs/>
          <w:sz w:val="20"/>
          <w:szCs w:val="20"/>
        </w:rPr>
        <w:t xml:space="preserve"> </w:t>
      </w:r>
      <w:r w:rsidR="00E4422F" w:rsidRPr="00D83949">
        <w:rPr>
          <w:rFonts w:ascii="Arial" w:hAnsi="Arial" w:cs="Arial"/>
          <w:sz w:val="20"/>
          <w:szCs w:val="20"/>
          <w:lang w:eastAsia="en-GB"/>
        </w:rPr>
        <w:t>reserves the right to evaluate other health professional’s perception of the overall quality of the service.</w:t>
      </w:r>
    </w:p>
    <w:p w:rsidR="00E4422F" w:rsidRPr="00D83949" w:rsidRDefault="009879E4" w:rsidP="00757563">
      <w:pPr>
        <w:ind w:left="720" w:hanging="720"/>
        <w:jc w:val="both"/>
        <w:rPr>
          <w:rFonts w:ascii="Arial" w:hAnsi="Arial" w:cs="Arial"/>
          <w:sz w:val="20"/>
          <w:szCs w:val="20"/>
          <w:lang w:eastAsia="en-GB"/>
        </w:rPr>
      </w:pPr>
      <w:r>
        <w:rPr>
          <w:rFonts w:ascii="Arial" w:hAnsi="Arial" w:cs="Arial"/>
          <w:sz w:val="20"/>
          <w:szCs w:val="20"/>
          <w:lang w:eastAsia="en-GB"/>
        </w:rPr>
        <w:t>9</w:t>
      </w:r>
      <w:r w:rsidR="001D49E3">
        <w:rPr>
          <w:rFonts w:ascii="Arial" w:hAnsi="Arial" w:cs="Arial"/>
          <w:sz w:val="20"/>
          <w:szCs w:val="20"/>
          <w:lang w:eastAsia="en-GB"/>
        </w:rPr>
        <w:t>.3.6</w:t>
      </w:r>
      <w:r w:rsidR="001D49E3">
        <w:rPr>
          <w:rFonts w:ascii="Arial" w:hAnsi="Arial" w:cs="Arial"/>
          <w:sz w:val="20"/>
          <w:szCs w:val="20"/>
          <w:lang w:eastAsia="en-GB"/>
        </w:rPr>
        <w:tab/>
      </w:r>
      <w:r w:rsidR="00E4422F" w:rsidRPr="00D83949">
        <w:rPr>
          <w:rFonts w:ascii="Arial" w:hAnsi="Arial" w:cs="Arial"/>
          <w:sz w:val="20"/>
          <w:szCs w:val="20"/>
          <w:lang w:eastAsia="en-GB"/>
        </w:rPr>
        <w:t xml:space="preserve">Changes to the level or quality of the service will not be introduced without prior agreement with Wirral Community NHS Foundation Trust. Changes will be authorised in </w:t>
      </w:r>
      <w:r w:rsidR="00E4422F" w:rsidRPr="001F468B">
        <w:rPr>
          <w:rFonts w:ascii="Arial" w:hAnsi="Arial" w:cs="Arial"/>
          <w:sz w:val="20"/>
          <w:szCs w:val="20"/>
          <w:lang w:eastAsia="en-GB"/>
        </w:rPr>
        <w:t>writing</w:t>
      </w:r>
      <w:r w:rsidR="001D49E3" w:rsidRPr="001F468B">
        <w:rPr>
          <w:rFonts w:ascii="Arial" w:hAnsi="Arial" w:cs="Arial"/>
          <w:sz w:val="20"/>
          <w:szCs w:val="20"/>
          <w:lang w:eastAsia="en-GB"/>
        </w:rPr>
        <w:t xml:space="preserve"> by the </w:t>
      </w:r>
      <w:r w:rsidR="001F468B">
        <w:rPr>
          <w:rFonts w:ascii="Arial" w:hAnsi="Arial" w:cs="Arial"/>
          <w:sz w:val="20"/>
          <w:szCs w:val="20"/>
          <w:lang w:eastAsia="en-GB"/>
        </w:rPr>
        <w:t>commissioners.</w:t>
      </w:r>
    </w:p>
    <w:p w:rsidR="00D930FE" w:rsidRPr="00D930FE" w:rsidRDefault="009879E4" w:rsidP="00757563">
      <w:pPr>
        <w:spacing w:after="0" w:line="24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9</w:t>
      </w:r>
      <w:r w:rsidR="00D930FE" w:rsidRPr="00D930FE">
        <w:rPr>
          <w:rFonts w:ascii="Arial" w:eastAsia="Times New Roman" w:hAnsi="Arial" w:cs="Arial"/>
          <w:b/>
          <w:sz w:val="20"/>
          <w:szCs w:val="20"/>
          <w:lang w:eastAsia="en-GB"/>
        </w:rPr>
        <w:t xml:space="preserve">.4 </w:t>
      </w:r>
      <w:r w:rsidR="001D49E3">
        <w:rPr>
          <w:rFonts w:ascii="Arial" w:eastAsia="Times New Roman" w:hAnsi="Arial" w:cs="Arial"/>
          <w:b/>
          <w:sz w:val="20"/>
          <w:szCs w:val="20"/>
          <w:lang w:eastAsia="en-GB"/>
        </w:rPr>
        <w:tab/>
      </w:r>
      <w:r w:rsidR="00D930FE" w:rsidRPr="00D930FE">
        <w:rPr>
          <w:rFonts w:ascii="Arial" w:eastAsia="Times New Roman" w:hAnsi="Arial" w:cs="Arial"/>
          <w:b/>
          <w:sz w:val="20"/>
          <w:szCs w:val="20"/>
          <w:lang w:eastAsia="en-GB"/>
        </w:rPr>
        <w:t>P</w:t>
      </w:r>
      <w:r w:rsidR="001D49E3">
        <w:rPr>
          <w:rFonts w:ascii="Arial" w:eastAsia="Times New Roman" w:hAnsi="Arial" w:cs="Arial"/>
          <w:b/>
          <w:sz w:val="20"/>
          <w:szCs w:val="20"/>
          <w:lang w:eastAsia="en-GB"/>
        </w:rPr>
        <w:t>rovider to Provider Referrals</w:t>
      </w:r>
      <w:r w:rsidR="00D930FE" w:rsidRPr="00D930FE">
        <w:rPr>
          <w:rFonts w:ascii="Arial" w:eastAsia="Times New Roman" w:hAnsi="Arial" w:cs="Arial"/>
          <w:b/>
          <w:sz w:val="20"/>
          <w:szCs w:val="20"/>
          <w:lang w:eastAsia="en-GB"/>
        </w:rPr>
        <w:t xml:space="preserve"> </w:t>
      </w:r>
    </w:p>
    <w:p w:rsidR="00D930FE" w:rsidRPr="00D930FE" w:rsidRDefault="00D930FE" w:rsidP="00757563">
      <w:pPr>
        <w:spacing w:after="0" w:line="240" w:lineRule="auto"/>
        <w:jc w:val="both"/>
        <w:rPr>
          <w:rFonts w:ascii="Arial" w:eastAsia="Times New Roman" w:hAnsi="Arial" w:cs="Arial"/>
          <w:sz w:val="20"/>
          <w:szCs w:val="20"/>
          <w:lang w:eastAsia="en-GB"/>
        </w:rPr>
      </w:pPr>
    </w:p>
    <w:p w:rsidR="00D930FE" w:rsidRPr="00D930FE" w:rsidRDefault="009879E4" w:rsidP="00757563">
      <w:pPr>
        <w:spacing w:after="0" w:line="240" w:lineRule="auto"/>
        <w:ind w:left="720" w:hanging="720"/>
        <w:jc w:val="both"/>
        <w:rPr>
          <w:rFonts w:ascii="Arial" w:eastAsia="Times New Roman" w:hAnsi="Arial" w:cs="Arial"/>
          <w:sz w:val="20"/>
          <w:szCs w:val="20"/>
          <w:lang w:eastAsia="en-GB"/>
        </w:rPr>
      </w:pPr>
      <w:r>
        <w:rPr>
          <w:rFonts w:ascii="Arial" w:eastAsia="Times New Roman" w:hAnsi="Arial" w:cs="Arial"/>
          <w:sz w:val="20"/>
          <w:szCs w:val="20"/>
          <w:lang w:eastAsia="en-GB"/>
        </w:rPr>
        <w:t>9</w:t>
      </w:r>
      <w:r w:rsidR="001D49E3">
        <w:rPr>
          <w:rFonts w:ascii="Arial" w:eastAsia="Times New Roman" w:hAnsi="Arial" w:cs="Arial"/>
          <w:sz w:val="20"/>
          <w:szCs w:val="20"/>
          <w:lang w:eastAsia="en-GB"/>
        </w:rPr>
        <w:t>.4.1</w:t>
      </w:r>
      <w:r w:rsidR="00D930FE" w:rsidRPr="00D930FE">
        <w:rPr>
          <w:rFonts w:ascii="Arial" w:eastAsia="Times New Roman" w:hAnsi="Arial" w:cs="Arial"/>
          <w:sz w:val="20"/>
          <w:szCs w:val="20"/>
          <w:lang w:eastAsia="en-GB"/>
        </w:rPr>
        <w:t xml:space="preserve"> </w:t>
      </w:r>
      <w:r w:rsidR="001D49E3">
        <w:rPr>
          <w:rFonts w:ascii="Arial" w:eastAsia="Times New Roman" w:hAnsi="Arial" w:cs="Arial"/>
          <w:sz w:val="20"/>
          <w:szCs w:val="20"/>
          <w:lang w:eastAsia="en-GB"/>
        </w:rPr>
        <w:tab/>
      </w:r>
      <w:r w:rsidR="00D930FE" w:rsidRPr="00D930FE">
        <w:rPr>
          <w:rFonts w:ascii="Arial" w:eastAsia="Times New Roman" w:hAnsi="Arial" w:cs="Arial"/>
          <w:sz w:val="20"/>
          <w:szCs w:val="20"/>
          <w:lang w:eastAsia="en-GB"/>
        </w:rPr>
        <w:t xml:space="preserve">If the pharmacy cannot for any reason, provide the service, </w:t>
      </w:r>
      <w:proofErr w:type="gramStart"/>
      <w:r w:rsidR="00D930FE" w:rsidRPr="00D930FE">
        <w:rPr>
          <w:rFonts w:ascii="Arial" w:eastAsia="Times New Roman" w:hAnsi="Arial" w:cs="Arial"/>
          <w:sz w:val="20"/>
          <w:szCs w:val="20"/>
          <w:lang w:eastAsia="en-GB"/>
        </w:rPr>
        <w:t>then</w:t>
      </w:r>
      <w:proofErr w:type="gramEnd"/>
      <w:r w:rsidR="00D930FE" w:rsidRPr="00D930FE">
        <w:rPr>
          <w:rFonts w:ascii="Arial" w:eastAsia="Times New Roman" w:hAnsi="Arial" w:cs="Arial"/>
          <w:sz w:val="20"/>
          <w:szCs w:val="20"/>
          <w:lang w:eastAsia="en-GB"/>
        </w:rPr>
        <w:t xml:space="preserve"> clients must be signposted to the next nearest </w:t>
      </w:r>
      <w:r w:rsidR="00062CDC">
        <w:rPr>
          <w:rFonts w:ascii="Arial" w:eastAsia="Times New Roman" w:hAnsi="Arial" w:cs="Arial"/>
          <w:sz w:val="20"/>
          <w:szCs w:val="20"/>
          <w:lang w:eastAsia="en-GB"/>
        </w:rPr>
        <w:t xml:space="preserve">appropriate </w:t>
      </w:r>
      <w:r w:rsidR="00D930FE" w:rsidRPr="00D930FE">
        <w:rPr>
          <w:rFonts w:ascii="Arial" w:eastAsia="Times New Roman" w:hAnsi="Arial" w:cs="Arial"/>
          <w:sz w:val="20"/>
          <w:szCs w:val="20"/>
          <w:lang w:eastAsia="en-GB"/>
        </w:rPr>
        <w:t>provider.  If this is a neighbouring pharmacy the referring pharmac</w:t>
      </w:r>
      <w:r w:rsidR="001D49E3">
        <w:rPr>
          <w:rFonts w:ascii="Arial" w:eastAsia="Times New Roman" w:hAnsi="Arial" w:cs="Arial"/>
          <w:sz w:val="20"/>
          <w:szCs w:val="20"/>
          <w:lang w:eastAsia="en-GB"/>
        </w:rPr>
        <w:t>ist</w:t>
      </w:r>
      <w:r w:rsidR="00D930FE" w:rsidRPr="00D930FE">
        <w:rPr>
          <w:rFonts w:ascii="Arial" w:eastAsia="Times New Roman" w:hAnsi="Arial" w:cs="Arial"/>
          <w:sz w:val="20"/>
          <w:szCs w:val="20"/>
          <w:lang w:eastAsia="en-GB"/>
        </w:rPr>
        <w:t xml:space="preserve"> must contact the</w:t>
      </w:r>
      <w:r w:rsidR="001D49E3">
        <w:rPr>
          <w:rFonts w:ascii="Arial" w:eastAsia="Times New Roman" w:hAnsi="Arial" w:cs="Arial"/>
          <w:sz w:val="20"/>
          <w:szCs w:val="20"/>
          <w:lang w:eastAsia="en-GB"/>
        </w:rPr>
        <w:t>m</w:t>
      </w:r>
      <w:r w:rsidR="00D930FE" w:rsidRPr="00D930FE">
        <w:rPr>
          <w:rFonts w:ascii="Arial" w:eastAsia="Times New Roman" w:hAnsi="Arial" w:cs="Arial"/>
          <w:sz w:val="20"/>
          <w:szCs w:val="20"/>
          <w:lang w:eastAsia="en-GB"/>
        </w:rPr>
        <w:t xml:space="preserve"> to ensure a competent pharmacist is on duty before signposting the client. </w:t>
      </w:r>
    </w:p>
    <w:p w:rsidR="00D930FE" w:rsidRPr="00D930FE" w:rsidRDefault="00D930FE" w:rsidP="00757563">
      <w:pPr>
        <w:spacing w:after="0" w:line="240" w:lineRule="auto"/>
        <w:jc w:val="both"/>
        <w:rPr>
          <w:rFonts w:ascii="Arial" w:eastAsia="Times New Roman" w:hAnsi="Arial" w:cs="Arial"/>
          <w:sz w:val="20"/>
          <w:szCs w:val="20"/>
          <w:lang w:eastAsia="en-GB"/>
        </w:rPr>
      </w:pPr>
    </w:p>
    <w:p w:rsidR="00D930FE" w:rsidRPr="00D930FE" w:rsidRDefault="009879E4" w:rsidP="00757563">
      <w:pPr>
        <w:spacing w:after="0" w:line="240" w:lineRule="auto"/>
        <w:ind w:left="720" w:hanging="720"/>
        <w:jc w:val="both"/>
        <w:rPr>
          <w:rFonts w:ascii="Arial" w:eastAsia="Times New Roman" w:hAnsi="Arial" w:cs="Arial"/>
          <w:sz w:val="20"/>
          <w:szCs w:val="20"/>
          <w:lang w:eastAsia="en-GB"/>
        </w:rPr>
      </w:pPr>
      <w:r>
        <w:rPr>
          <w:rFonts w:ascii="Arial" w:eastAsia="Times New Roman" w:hAnsi="Arial" w:cs="Arial"/>
          <w:sz w:val="20"/>
          <w:szCs w:val="20"/>
          <w:lang w:eastAsia="en-GB"/>
        </w:rPr>
        <w:t>9</w:t>
      </w:r>
      <w:r w:rsidR="001D49E3">
        <w:rPr>
          <w:rFonts w:ascii="Arial" w:eastAsia="Times New Roman" w:hAnsi="Arial" w:cs="Arial"/>
          <w:sz w:val="20"/>
          <w:szCs w:val="20"/>
          <w:lang w:eastAsia="en-GB"/>
        </w:rPr>
        <w:t>.4.2</w:t>
      </w:r>
      <w:r w:rsidR="00D930FE" w:rsidRPr="00D930FE">
        <w:rPr>
          <w:rFonts w:ascii="Arial" w:eastAsia="Times New Roman" w:hAnsi="Arial" w:cs="Arial"/>
          <w:sz w:val="20"/>
          <w:szCs w:val="20"/>
          <w:lang w:eastAsia="en-GB"/>
        </w:rPr>
        <w:t xml:space="preserve"> </w:t>
      </w:r>
      <w:r w:rsidR="001D49E3">
        <w:rPr>
          <w:rFonts w:ascii="Arial" w:eastAsia="Times New Roman" w:hAnsi="Arial" w:cs="Arial"/>
          <w:sz w:val="20"/>
          <w:szCs w:val="20"/>
          <w:lang w:eastAsia="en-GB"/>
        </w:rPr>
        <w:tab/>
      </w:r>
      <w:r w:rsidR="00D930FE" w:rsidRPr="00D930FE">
        <w:rPr>
          <w:rFonts w:ascii="Arial" w:eastAsia="Times New Roman" w:hAnsi="Arial" w:cs="Arial"/>
          <w:sz w:val="20"/>
          <w:szCs w:val="20"/>
          <w:lang w:eastAsia="en-GB"/>
        </w:rPr>
        <w:t>The service provider is required to designate space to prominently display any material, e.g. posters</w:t>
      </w:r>
      <w:r w:rsidR="00757563">
        <w:rPr>
          <w:rFonts w:ascii="Arial" w:eastAsia="Times New Roman" w:hAnsi="Arial" w:cs="Arial"/>
          <w:sz w:val="20"/>
          <w:szCs w:val="20"/>
          <w:lang w:eastAsia="en-GB"/>
        </w:rPr>
        <w:t xml:space="preserve"> and </w:t>
      </w:r>
      <w:r w:rsidR="00062CDC">
        <w:rPr>
          <w:rFonts w:ascii="Arial" w:eastAsia="Times New Roman" w:hAnsi="Arial" w:cs="Arial"/>
          <w:sz w:val="20"/>
          <w:szCs w:val="20"/>
          <w:lang w:eastAsia="en-GB"/>
        </w:rPr>
        <w:t>window stickers</w:t>
      </w:r>
      <w:r w:rsidR="00D930FE" w:rsidRPr="00D930FE">
        <w:rPr>
          <w:rFonts w:ascii="Arial" w:eastAsia="Times New Roman" w:hAnsi="Arial" w:cs="Arial"/>
          <w:sz w:val="20"/>
          <w:szCs w:val="20"/>
          <w:lang w:eastAsia="en-GB"/>
        </w:rPr>
        <w:t xml:space="preserve"> provided by Wirral Community NHS Foundation Trust</w:t>
      </w:r>
      <w:r w:rsidR="00D930FE" w:rsidRPr="00D930FE" w:rsidDel="002B6115">
        <w:rPr>
          <w:rFonts w:ascii="Arial" w:eastAsia="Times New Roman" w:hAnsi="Arial" w:cs="Arial"/>
          <w:bCs/>
          <w:sz w:val="20"/>
          <w:szCs w:val="20"/>
        </w:rPr>
        <w:t xml:space="preserve"> </w:t>
      </w:r>
      <w:r w:rsidR="00D930FE" w:rsidRPr="00D930FE">
        <w:rPr>
          <w:rFonts w:ascii="Arial" w:eastAsia="Times New Roman" w:hAnsi="Arial" w:cs="Arial"/>
          <w:sz w:val="20"/>
          <w:szCs w:val="20"/>
          <w:lang w:eastAsia="en-GB"/>
        </w:rPr>
        <w:t>to support service delivery if requested, and demonstrate that it makes full use of the materials provided.</w:t>
      </w:r>
    </w:p>
    <w:p w:rsidR="00D930FE" w:rsidRPr="00D930FE" w:rsidRDefault="00D930FE" w:rsidP="00757563">
      <w:pPr>
        <w:spacing w:after="0" w:line="240" w:lineRule="auto"/>
        <w:jc w:val="both"/>
        <w:rPr>
          <w:rFonts w:ascii="Arial" w:eastAsia="Times New Roman" w:hAnsi="Arial" w:cs="Arial"/>
          <w:sz w:val="20"/>
          <w:szCs w:val="20"/>
          <w:lang w:eastAsia="en-GB"/>
        </w:rPr>
      </w:pPr>
    </w:p>
    <w:p w:rsidR="00E053B9" w:rsidRPr="00E053B9" w:rsidRDefault="009879E4" w:rsidP="00757563">
      <w:pPr>
        <w:suppressAutoHyphens/>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10.</w:t>
      </w:r>
      <w:r w:rsidR="0092797D">
        <w:rPr>
          <w:rFonts w:ascii="Arial" w:eastAsia="Times New Roman" w:hAnsi="Arial" w:cs="Arial"/>
          <w:b/>
          <w:bCs/>
          <w:sz w:val="20"/>
          <w:szCs w:val="20"/>
        </w:rPr>
        <w:tab/>
      </w:r>
      <w:r w:rsidR="00E053B9" w:rsidRPr="00E053B9">
        <w:rPr>
          <w:rFonts w:ascii="Arial" w:eastAsia="Times New Roman" w:hAnsi="Arial" w:cs="Arial"/>
          <w:b/>
          <w:bCs/>
          <w:sz w:val="20"/>
          <w:szCs w:val="20"/>
        </w:rPr>
        <w:t xml:space="preserve">Significant Event reporting  </w:t>
      </w:r>
    </w:p>
    <w:p w:rsidR="00E053B9" w:rsidRPr="00E053B9" w:rsidRDefault="00E053B9" w:rsidP="00757563">
      <w:pPr>
        <w:suppressAutoHyphens/>
        <w:spacing w:after="0" w:line="240" w:lineRule="auto"/>
        <w:jc w:val="both"/>
        <w:rPr>
          <w:rFonts w:ascii="Arial" w:eastAsia="Times New Roman" w:hAnsi="Arial" w:cs="Arial"/>
          <w:bCs/>
          <w:sz w:val="20"/>
          <w:szCs w:val="20"/>
        </w:rPr>
      </w:pPr>
    </w:p>
    <w:p w:rsidR="00E053B9" w:rsidRPr="00E053B9" w:rsidRDefault="00E053B9" w:rsidP="00757563">
      <w:pPr>
        <w:suppressAutoHyphens/>
        <w:spacing w:after="0" w:line="240" w:lineRule="auto"/>
        <w:ind w:left="720"/>
        <w:jc w:val="both"/>
        <w:rPr>
          <w:rFonts w:ascii="Arial" w:eastAsia="Times New Roman" w:hAnsi="Arial" w:cs="Arial"/>
          <w:bCs/>
          <w:sz w:val="20"/>
          <w:szCs w:val="20"/>
        </w:rPr>
      </w:pPr>
      <w:r w:rsidRPr="00E053B9">
        <w:rPr>
          <w:rFonts w:ascii="Arial" w:eastAsia="Times New Roman" w:hAnsi="Arial" w:cs="Arial"/>
          <w:bCs/>
          <w:sz w:val="20"/>
          <w:szCs w:val="20"/>
        </w:rPr>
        <w:t xml:space="preserve">Patient and/or staff safety incidents directly linked to this EHC service must be reported to Wirral Community NHS Foundation Trust </w:t>
      </w:r>
    </w:p>
    <w:p w:rsidR="00E053B9" w:rsidRPr="00274E73" w:rsidRDefault="00E053B9" w:rsidP="00757563">
      <w:pPr>
        <w:suppressAutoHyphens/>
        <w:spacing w:after="0" w:line="240" w:lineRule="auto"/>
        <w:jc w:val="both"/>
        <w:rPr>
          <w:rFonts w:ascii="Arial" w:eastAsia="Times New Roman" w:hAnsi="Arial" w:cs="Arial"/>
          <w:bCs/>
          <w:sz w:val="20"/>
          <w:szCs w:val="20"/>
        </w:rPr>
      </w:pPr>
    </w:p>
    <w:p w:rsidR="00E053B9" w:rsidRPr="00274E73" w:rsidRDefault="00274E73" w:rsidP="00757563">
      <w:pPr>
        <w:spacing w:after="0" w:line="240" w:lineRule="auto"/>
        <w:ind w:firstLine="720"/>
        <w:jc w:val="both"/>
        <w:rPr>
          <w:rFonts w:ascii="Arial" w:eastAsia="Times New Roman" w:hAnsi="Arial" w:cs="Arial"/>
          <w:sz w:val="20"/>
          <w:szCs w:val="20"/>
          <w:lang w:eastAsia="en-GB"/>
        </w:rPr>
      </w:pPr>
      <w:r w:rsidRPr="00274E73">
        <w:rPr>
          <w:rFonts w:ascii="Arial" w:eastAsia="Times New Roman" w:hAnsi="Arial" w:cs="Arial"/>
          <w:sz w:val="20"/>
          <w:szCs w:val="20"/>
          <w:lang w:eastAsia="en-GB"/>
        </w:rPr>
        <w:t xml:space="preserve">Head of </w:t>
      </w:r>
      <w:r w:rsidR="00E053B9" w:rsidRPr="00274E73">
        <w:rPr>
          <w:rFonts w:ascii="Arial" w:eastAsia="Times New Roman" w:hAnsi="Arial" w:cs="Arial"/>
          <w:sz w:val="20"/>
          <w:szCs w:val="20"/>
          <w:lang w:eastAsia="en-GB"/>
        </w:rPr>
        <w:t xml:space="preserve">Sexual Health </w:t>
      </w:r>
      <w:r w:rsidRPr="00274E73">
        <w:rPr>
          <w:rFonts w:ascii="Arial" w:eastAsia="Times New Roman" w:hAnsi="Arial" w:cs="Arial"/>
          <w:sz w:val="20"/>
          <w:szCs w:val="20"/>
          <w:lang w:eastAsia="en-GB"/>
        </w:rPr>
        <w:t>and Wellbeing</w:t>
      </w:r>
    </w:p>
    <w:p w:rsidR="00E053B9" w:rsidRPr="00274E73" w:rsidRDefault="00E053B9" w:rsidP="00757563">
      <w:pPr>
        <w:spacing w:after="0" w:line="240" w:lineRule="auto"/>
        <w:ind w:firstLine="720"/>
        <w:jc w:val="both"/>
        <w:rPr>
          <w:rFonts w:ascii="Arial" w:eastAsia="Times New Roman" w:hAnsi="Arial" w:cs="Arial"/>
          <w:sz w:val="20"/>
          <w:szCs w:val="20"/>
          <w:lang w:eastAsia="en-GB"/>
        </w:rPr>
      </w:pPr>
      <w:r w:rsidRPr="00274E73">
        <w:rPr>
          <w:rFonts w:ascii="Arial" w:eastAsia="Times New Roman" w:hAnsi="Arial" w:cs="Arial"/>
          <w:sz w:val="20"/>
          <w:szCs w:val="20"/>
          <w:lang w:eastAsia="en-GB"/>
        </w:rPr>
        <w:t>Wirral Community NHS Foundation Trust</w:t>
      </w:r>
    </w:p>
    <w:p w:rsidR="00E053B9" w:rsidRPr="00274E73" w:rsidRDefault="00E053B9" w:rsidP="00757563">
      <w:pPr>
        <w:spacing w:after="0" w:line="240" w:lineRule="auto"/>
        <w:ind w:firstLine="720"/>
        <w:jc w:val="both"/>
        <w:rPr>
          <w:rFonts w:ascii="Arial" w:eastAsia="Times New Roman" w:hAnsi="Arial" w:cs="Arial"/>
          <w:sz w:val="20"/>
          <w:szCs w:val="20"/>
          <w:lang w:eastAsia="en-GB"/>
        </w:rPr>
      </w:pPr>
      <w:r w:rsidRPr="00274E73">
        <w:rPr>
          <w:rFonts w:ascii="Arial" w:eastAsia="Times New Roman" w:hAnsi="Arial" w:cs="Arial"/>
          <w:sz w:val="20"/>
          <w:szCs w:val="20"/>
          <w:lang w:eastAsia="en-GB"/>
        </w:rPr>
        <w:t>St Catherine’s Health Centre</w:t>
      </w:r>
    </w:p>
    <w:p w:rsidR="00E053B9" w:rsidRPr="00274E73" w:rsidRDefault="00E053B9" w:rsidP="00757563">
      <w:pPr>
        <w:spacing w:after="0" w:line="240" w:lineRule="auto"/>
        <w:ind w:firstLine="720"/>
        <w:jc w:val="both"/>
        <w:rPr>
          <w:rFonts w:ascii="Arial" w:eastAsia="Times New Roman" w:hAnsi="Arial" w:cs="Arial"/>
          <w:sz w:val="20"/>
          <w:szCs w:val="20"/>
          <w:lang w:eastAsia="en-GB"/>
        </w:rPr>
      </w:pPr>
      <w:r w:rsidRPr="00274E73">
        <w:rPr>
          <w:rFonts w:ascii="Arial" w:eastAsia="Times New Roman" w:hAnsi="Arial" w:cs="Arial"/>
          <w:sz w:val="20"/>
          <w:szCs w:val="20"/>
          <w:lang w:eastAsia="en-GB"/>
        </w:rPr>
        <w:t>Birkenhead</w:t>
      </w:r>
    </w:p>
    <w:p w:rsidR="00E053B9" w:rsidRPr="00274E73" w:rsidRDefault="00E053B9" w:rsidP="00757563">
      <w:pPr>
        <w:spacing w:after="0" w:line="240" w:lineRule="auto"/>
        <w:ind w:firstLine="720"/>
        <w:jc w:val="both"/>
        <w:rPr>
          <w:rFonts w:ascii="Arial" w:eastAsia="Times New Roman" w:hAnsi="Arial" w:cs="Arial"/>
          <w:sz w:val="20"/>
          <w:szCs w:val="20"/>
          <w:lang w:eastAsia="en-GB"/>
        </w:rPr>
      </w:pPr>
      <w:r w:rsidRPr="00274E73">
        <w:rPr>
          <w:rFonts w:ascii="Arial" w:eastAsia="Times New Roman" w:hAnsi="Arial" w:cs="Arial"/>
          <w:sz w:val="20"/>
          <w:szCs w:val="20"/>
          <w:lang w:eastAsia="en-GB"/>
        </w:rPr>
        <w:t>CH42 0LQ</w:t>
      </w:r>
    </w:p>
    <w:p w:rsidR="00B2097F" w:rsidRDefault="00B2097F" w:rsidP="00757563">
      <w:pPr>
        <w:jc w:val="both"/>
        <w:rPr>
          <w:rFonts w:ascii="Arial" w:hAnsi="Arial" w:cs="Arial"/>
          <w:sz w:val="20"/>
          <w:szCs w:val="20"/>
        </w:rPr>
      </w:pPr>
    </w:p>
    <w:p w:rsidR="00B2097F" w:rsidRPr="00A42C75" w:rsidRDefault="009879E4" w:rsidP="00757563">
      <w:pPr>
        <w:suppressAutoHyphens/>
        <w:spacing w:after="0" w:line="240" w:lineRule="auto"/>
        <w:jc w:val="both"/>
        <w:rPr>
          <w:rFonts w:ascii="Arial" w:eastAsia="Times New Roman" w:hAnsi="Arial" w:cs="Arial"/>
          <w:b/>
          <w:bCs/>
          <w:sz w:val="20"/>
          <w:szCs w:val="20"/>
        </w:rPr>
      </w:pPr>
      <w:r w:rsidRPr="009879E4">
        <w:rPr>
          <w:rFonts w:ascii="Arial" w:eastAsia="Times New Roman" w:hAnsi="Arial" w:cs="Arial"/>
          <w:b/>
          <w:bCs/>
          <w:sz w:val="20"/>
          <w:szCs w:val="20"/>
        </w:rPr>
        <w:t>11.</w:t>
      </w:r>
      <w:r w:rsidR="00E056F6" w:rsidRPr="00E056F6">
        <w:rPr>
          <w:rFonts w:ascii="Arial" w:eastAsia="Times New Roman" w:hAnsi="Arial" w:cs="Arial"/>
          <w:b/>
          <w:bCs/>
        </w:rPr>
        <w:tab/>
      </w:r>
      <w:r w:rsidR="00E056F6" w:rsidRPr="00A42C75">
        <w:rPr>
          <w:rFonts w:ascii="Arial" w:eastAsia="Times New Roman" w:hAnsi="Arial" w:cs="Arial"/>
          <w:b/>
          <w:bCs/>
          <w:sz w:val="20"/>
          <w:szCs w:val="20"/>
        </w:rPr>
        <w:t>A</w:t>
      </w:r>
      <w:r w:rsidR="00B2097F" w:rsidRPr="00A42C75">
        <w:rPr>
          <w:rFonts w:ascii="Arial" w:eastAsia="Times New Roman" w:hAnsi="Arial" w:cs="Arial"/>
          <w:b/>
          <w:bCs/>
          <w:sz w:val="20"/>
          <w:szCs w:val="20"/>
        </w:rPr>
        <w:t>ctivity planning assumptions</w:t>
      </w:r>
    </w:p>
    <w:p w:rsidR="00B2097F" w:rsidRPr="00B2097F" w:rsidRDefault="00B2097F" w:rsidP="00757563">
      <w:pPr>
        <w:suppressAutoHyphens/>
        <w:spacing w:after="0" w:line="240" w:lineRule="auto"/>
        <w:jc w:val="both"/>
        <w:rPr>
          <w:rFonts w:ascii="Arial" w:eastAsia="MS ??" w:hAnsi="Arial" w:cs="Arial"/>
          <w:bCs/>
          <w:sz w:val="24"/>
          <w:szCs w:val="24"/>
        </w:rPr>
      </w:pPr>
    </w:p>
    <w:p w:rsidR="00B2097F" w:rsidRPr="00E056F6" w:rsidRDefault="00B2097F" w:rsidP="00757563">
      <w:pPr>
        <w:suppressAutoHyphens/>
        <w:spacing w:after="0" w:line="240" w:lineRule="auto"/>
        <w:ind w:left="720"/>
        <w:jc w:val="both"/>
        <w:rPr>
          <w:rFonts w:ascii="Arial" w:eastAsia="MS ??" w:hAnsi="Arial" w:cs="Arial"/>
          <w:bCs/>
          <w:sz w:val="20"/>
          <w:szCs w:val="20"/>
        </w:rPr>
      </w:pPr>
      <w:r w:rsidRPr="00E056F6">
        <w:rPr>
          <w:rFonts w:ascii="Arial" w:eastAsia="MS ??" w:hAnsi="Arial" w:cs="Arial"/>
          <w:bCs/>
          <w:sz w:val="20"/>
          <w:szCs w:val="20"/>
        </w:rPr>
        <w:t xml:space="preserve">Although this is an open access service, there is a finite budget available. The numbers will be closely monitored to anticipate levels of demand. </w:t>
      </w:r>
      <w:r w:rsidR="00757563">
        <w:rPr>
          <w:rFonts w:ascii="Arial" w:eastAsia="MS ??" w:hAnsi="Arial" w:cs="Arial"/>
          <w:bCs/>
          <w:sz w:val="20"/>
          <w:szCs w:val="20"/>
        </w:rPr>
        <w:t xml:space="preserve">Wirral Community NHS Foundation Trust </w:t>
      </w:r>
      <w:r w:rsidRPr="00757563">
        <w:rPr>
          <w:rFonts w:ascii="Arial" w:eastAsia="MS ??" w:hAnsi="Arial" w:cs="Arial"/>
          <w:bCs/>
          <w:sz w:val="20"/>
          <w:szCs w:val="20"/>
        </w:rPr>
        <w:t>will inform Wirral Pharmacies and CPCW of the service use to enable some predictive planning within resource.</w:t>
      </w:r>
      <w:r w:rsidRPr="00E056F6">
        <w:rPr>
          <w:rFonts w:ascii="Arial" w:eastAsia="MS ??" w:hAnsi="Arial" w:cs="Arial"/>
          <w:bCs/>
          <w:sz w:val="20"/>
          <w:szCs w:val="20"/>
        </w:rPr>
        <w:t xml:space="preserve"> </w:t>
      </w:r>
    </w:p>
    <w:p w:rsidR="00B2097F" w:rsidRPr="00B2097F" w:rsidRDefault="00B2097F" w:rsidP="00757563">
      <w:pPr>
        <w:suppressAutoHyphens/>
        <w:spacing w:after="0" w:line="240" w:lineRule="auto"/>
        <w:jc w:val="both"/>
        <w:rPr>
          <w:rFonts w:ascii="Arial" w:eastAsia="MS ??" w:hAnsi="Arial" w:cs="Arial"/>
          <w:bCs/>
          <w:sz w:val="24"/>
          <w:szCs w:val="24"/>
        </w:rPr>
      </w:pPr>
    </w:p>
    <w:p w:rsidR="00E056F6" w:rsidRDefault="009879E4" w:rsidP="00757563">
      <w:pPr>
        <w:suppressAutoHyphens/>
        <w:spacing w:after="0" w:line="240" w:lineRule="auto"/>
        <w:jc w:val="both"/>
        <w:rPr>
          <w:rFonts w:ascii="Arial" w:eastAsia="Times New Roman" w:hAnsi="Arial" w:cs="Arial"/>
          <w:b/>
          <w:bCs/>
        </w:rPr>
      </w:pPr>
      <w:r w:rsidRPr="009879E4">
        <w:rPr>
          <w:rFonts w:ascii="Arial" w:eastAsia="Times New Roman" w:hAnsi="Arial" w:cs="Arial"/>
          <w:b/>
          <w:bCs/>
          <w:sz w:val="20"/>
          <w:szCs w:val="20"/>
        </w:rPr>
        <w:t>12.</w:t>
      </w:r>
      <w:r w:rsidR="00E056F6" w:rsidRPr="00274E73">
        <w:rPr>
          <w:rFonts w:ascii="Arial" w:eastAsia="Times New Roman" w:hAnsi="Arial" w:cs="Arial"/>
          <w:b/>
          <w:bCs/>
        </w:rPr>
        <w:tab/>
      </w:r>
      <w:r w:rsidR="00B2097F" w:rsidRPr="00A42C75">
        <w:rPr>
          <w:rFonts w:ascii="Arial" w:eastAsia="Times New Roman" w:hAnsi="Arial" w:cs="Arial"/>
          <w:b/>
          <w:bCs/>
          <w:sz w:val="20"/>
          <w:szCs w:val="20"/>
        </w:rPr>
        <w:t>Risk management</w:t>
      </w:r>
    </w:p>
    <w:p w:rsidR="00274E73" w:rsidRPr="00274E73" w:rsidRDefault="00274E73" w:rsidP="00757563">
      <w:pPr>
        <w:suppressAutoHyphens/>
        <w:spacing w:after="0" w:line="240" w:lineRule="auto"/>
        <w:jc w:val="both"/>
        <w:rPr>
          <w:rFonts w:ascii="Arial" w:eastAsia="Times New Roman" w:hAnsi="Arial" w:cs="Arial"/>
          <w:b/>
          <w:bCs/>
        </w:rPr>
      </w:pPr>
    </w:p>
    <w:p w:rsidR="00B2097F" w:rsidRPr="00757563" w:rsidRDefault="00E056F6" w:rsidP="00757563">
      <w:pPr>
        <w:suppressAutoHyphens/>
        <w:spacing w:after="0" w:line="240" w:lineRule="auto"/>
        <w:ind w:left="720"/>
        <w:jc w:val="both"/>
        <w:rPr>
          <w:rFonts w:ascii="Arial" w:eastAsia="MS ??" w:hAnsi="Arial" w:cs="Arial"/>
          <w:bCs/>
          <w:sz w:val="20"/>
          <w:szCs w:val="20"/>
        </w:rPr>
      </w:pPr>
      <w:r w:rsidRPr="00757563">
        <w:rPr>
          <w:rFonts w:ascii="Arial" w:eastAsia="MS ??" w:hAnsi="Arial" w:cs="Arial"/>
          <w:bCs/>
          <w:sz w:val="20"/>
          <w:szCs w:val="20"/>
        </w:rPr>
        <w:t>T</w:t>
      </w:r>
      <w:r w:rsidR="00B2097F" w:rsidRPr="00757563">
        <w:rPr>
          <w:rFonts w:ascii="Arial" w:eastAsia="MS ??" w:hAnsi="Arial" w:cs="Arial"/>
          <w:bCs/>
          <w:sz w:val="20"/>
          <w:szCs w:val="20"/>
        </w:rPr>
        <w:t>he contractor will have in place robust systems for the identification mitigation and management of clinical and non-clinical risk</w:t>
      </w:r>
      <w:r w:rsidR="00757563" w:rsidRPr="00757563">
        <w:rPr>
          <w:rFonts w:ascii="Arial" w:eastAsia="MS ??" w:hAnsi="Arial" w:cs="Arial"/>
          <w:bCs/>
          <w:sz w:val="20"/>
          <w:szCs w:val="20"/>
        </w:rPr>
        <w:t xml:space="preserve">. </w:t>
      </w:r>
    </w:p>
    <w:p w:rsidR="00E056F6" w:rsidRPr="005B55AB" w:rsidRDefault="00E056F6" w:rsidP="00E056F6">
      <w:pPr>
        <w:rPr>
          <w:rFonts w:cs="Arial"/>
          <w:szCs w:val="24"/>
        </w:rPr>
      </w:pPr>
      <w:r w:rsidRPr="005B55AB">
        <w:rPr>
          <w:rFonts w:cs="Arial"/>
          <w:szCs w:val="24"/>
        </w:rPr>
        <w:t xml:space="preserve">                                        </w:t>
      </w:r>
    </w:p>
    <w:p w:rsidR="00757563" w:rsidRDefault="00757563">
      <w:pPr>
        <w:rPr>
          <w:rFonts w:ascii="Arial" w:eastAsia="Times New Roman" w:hAnsi="Arial" w:cs="Arial"/>
          <w:b/>
        </w:rPr>
      </w:pPr>
      <w:r>
        <w:rPr>
          <w:b/>
        </w:rPr>
        <w:br w:type="page"/>
      </w:r>
    </w:p>
    <w:p w:rsidR="00E056F6" w:rsidRPr="00A52A50" w:rsidRDefault="0068601C" w:rsidP="00E056F6">
      <w:pPr>
        <w:pStyle w:val="Header"/>
        <w:outlineLvl w:val="0"/>
        <w:rPr>
          <w:b/>
          <w:sz w:val="22"/>
          <w:szCs w:val="22"/>
          <w:lang w:val="en-US"/>
        </w:rPr>
      </w:pPr>
      <w:r w:rsidRPr="00A52A50">
        <w:rPr>
          <w:b/>
          <w:sz w:val="22"/>
          <w:szCs w:val="22"/>
        </w:rPr>
        <w:t xml:space="preserve">Appendix 1 - </w:t>
      </w:r>
      <w:r w:rsidR="00E056F6" w:rsidRPr="00A52A50">
        <w:rPr>
          <w:b/>
          <w:sz w:val="22"/>
          <w:szCs w:val="22"/>
        </w:rPr>
        <w:t xml:space="preserve">Good Practice in Offering a </w:t>
      </w:r>
      <w:r w:rsidRPr="00A52A50">
        <w:rPr>
          <w:b/>
          <w:sz w:val="22"/>
          <w:szCs w:val="22"/>
        </w:rPr>
        <w:t>“</w:t>
      </w:r>
      <w:r w:rsidR="00E056F6" w:rsidRPr="00A52A50">
        <w:rPr>
          <w:b/>
          <w:sz w:val="22"/>
          <w:szCs w:val="22"/>
        </w:rPr>
        <w:t>Young People Friendly</w:t>
      </w:r>
      <w:r w:rsidRPr="00A52A50">
        <w:rPr>
          <w:b/>
          <w:sz w:val="22"/>
          <w:szCs w:val="22"/>
        </w:rPr>
        <w:t>”</w:t>
      </w:r>
      <w:r w:rsidR="00E056F6" w:rsidRPr="00A52A50">
        <w:rPr>
          <w:b/>
          <w:sz w:val="22"/>
          <w:szCs w:val="22"/>
        </w:rPr>
        <w:t xml:space="preserve"> Service</w:t>
      </w:r>
    </w:p>
    <w:p w:rsidR="0068601C" w:rsidRPr="009879E4" w:rsidRDefault="0068601C" w:rsidP="00E056F6">
      <w:pPr>
        <w:rPr>
          <w:rFonts w:ascii="Arial" w:hAnsi="Arial" w:cs="Arial"/>
          <w:sz w:val="20"/>
          <w:szCs w:val="20"/>
        </w:rPr>
      </w:pPr>
    </w:p>
    <w:p w:rsidR="00E056F6" w:rsidRPr="009879E4" w:rsidRDefault="00E056F6" w:rsidP="0068601C">
      <w:pPr>
        <w:jc w:val="both"/>
        <w:rPr>
          <w:rFonts w:ascii="Arial" w:hAnsi="Arial" w:cs="Arial"/>
          <w:sz w:val="20"/>
          <w:szCs w:val="20"/>
        </w:rPr>
      </w:pPr>
      <w:r w:rsidRPr="009879E4">
        <w:rPr>
          <w:rFonts w:ascii="Arial" w:hAnsi="Arial" w:cs="Arial"/>
          <w:sz w:val="20"/>
          <w:szCs w:val="20"/>
        </w:rPr>
        <w:t>The following is just a reminder of how to make your service more welcoming to Young People. Most of this is obvious and already in practice by most organisations, but the following checklist may help.</w:t>
      </w:r>
    </w:p>
    <w:p w:rsidR="0068601C" w:rsidRDefault="00E056F6" w:rsidP="00FE2A29">
      <w:pPr>
        <w:numPr>
          <w:ilvl w:val="0"/>
          <w:numId w:val="16"/>
        </w:numPr>
        <w:spacing w:after="0" w:line="240" w:lineRule="auto"/>
        <w:jc w:val="both"/>
        <w:rPr>
          <w:rFonts w:ascii="Arial" w:hAnsi="Arial" w:cs="Arial"/>
          <w:sz w:val="20"/>
          <w:szCs w:val="20"/>
        </w:rPr>
      </w:pPr>
      <w:r w:rsidRPr="00D73345">
        <w:rPr>
          <w:rFonts w:ascii="Arial" w:hAnsi="Arial" w:cs="Arial"/>
          <w:sz w:val="20"/>
          <w:szCs w:val="20"/>
        </w:rPr>
        <w:t xml:space="preserve">Confidentiality – This is very important when working with young people. Does your organisation have a young person confidentiality policy </w:t>
      </w:r>
      <w:r w:rsidR="0068601C" w:rsidRPr="00D73345">
        <w:rPr>
          <w:rFonts w:ascii="Arial" w:hAnsi="Arial" w:cs="Arial"/>
          <w:sz w:val="20"/>
          <w:szCs w:val="20"/>
        </w:rPr>
        <w:t>that is visible to young people?</w:t>
      </w:r>
      <w:r w:rsidRPr="00D73345">
        <w:rPr>
          <w:rFonts w:ascii="Arial" w:hAnsi="Arial" w:cs="Arial"/>
          <w:sz w:val="20"/>
          <w:szCs w:val="20"/>
        </w:rPr>
        <w:t xml:space="preserve"> Remember you may not be able to guarantee 100% confidentiality if there is a risk that someone may be or has been harmed.</w:t>
      </w:r>
    </w:p>
    <w:p w:rsidR="00D73345" w:rsidRPr="00D73345" w:rsidRDefault="00D73345" w:rsidP="00FE2A29">
      <w:pPr>
        <w:spacing w:after="0" w:line="240" w:lineRule="auto"/>
        <w:ind w:left="720"/>
        <w:jc w:val="both"/>
        <w:rPr>
          <w:rFonts w:ascii="Arial" w:hAnsi="Arial" w:cs="Arial"/>
          <w:sz w:val="20"/>
          <w:szCs w:val="20"/>
        </w:rPr>
      </w:pPr>
    </w:p>
    <w:p w:rsidR="0068601C" w:rsidRPr="009879E4" w:rsidRDefault="00E056F6" w:rsidP="00FE2A29">
      <w:pPr>
        <w:numPr>
          <w:ilvl w:val="0"/>
          <w:numId w:val="16"/>
        </w:numPr>
        <w:spacing w:after="0" w:line="240" w:lineRule="auto"/>
        <w:jc w:val="both"/>
        <w:rPr>
          <w:rFonts w:ascii="Arial" w:hAnsi="Arial" w:cs="Arial"/>
          <w:sz w:val="20"/>
          <w:szCs w:val="20"/>
        </w:rPr>
      </w:pPr>
      <w:r w:rsidRPr="009879E4">
        <w:rPr>
          <w:rFonts w:ascii="Arial" w:hAnsi="Arial" w:cs="Arial"/>
          <w:sz w:val="20"/>
          <w:szCs w:val="20"/>
        </w:rPr>
        <w:t xml:space="preserve">Do your premises have areas for private consultation that cannot be overheard? </w:t>
      </w:r>
    </w:p>
    <w:p w:rsidR="0068601C" w:rsidRPr="009879E4" w:rsidRDefault="0068601C" w:rsidP="00FE2A29">
      <w:pPr>
        <w:spacing w:after="0" w:line="240" w:lineRule="auto"/>
        <w:ind w:left="720"/>
        <w:jc w:val="both"/>
        <w:rPr>
          <w:rFonts w:ascii="Arial" w:hAnsi="Arial" w:cs="Arial"/>
          <w:sz w:val="20"/>
          <w:szCs w:val="20"/>
        </w:rPr>
      </w:pPr>
    </w:p>
    <w:p w:rsidR="00E056F6" w:rsidRPr="009879E4" w:rsidRDefault="00E056F6" w:rsidP="00FE2A29">
      <w:pPr>
        <w:numPr>
          <w:ilvl w:val="0"/>
          <w:numId w:val="16"/>
        </w:numPr>
        <w:spacing w:after="0" w:line="240" w:lineRule="auto"/>
        <w:jc w:val="both"/>
        <w:rPr>
          <w:rFonts w:ascii="Arial" w:hAnsi="Arial" w:cs="Arial"/>
          <w:sz w:val="20"/>
          <w:szCs w:val="20"/>
        </w:rPr>
      </w:pPr>
      <w:r w:rsidRPr="009879E4">
        <w:rPr>
          <w:rFonts w:ascii="Arial" w:hAnsi="Arial" w:cs="Arial"/>
          <w:sz w:val="20"/>
          <w:szCs w:val="20"/>
        </w:rPr>
        <w:t xml:space="preserve">Fraser Guidelines </w:t>
      </w:r>
      <w:r w:rsidR="00A42C75" w:rsidRPr="009879E4">
        <w:rPr>
          <w:rFonts w:ascii="Arial" w:hAnsi="Arial" w:cs="Arial"/>
          <w:sz w:val="20"/>
          <w:szCs w:val="20"/>
        </w:rPr>
        <w:t>must</w:t>
      </w:r>
      <w:r w:rsidRPr="009879E4">
        <w:rPr>
          <w:rFonts w:ascii="Arial" w:hAnsi="Arial" w:cs="Arial"/>
          <w:sz w:val="20"/>
          <w:szCs w:val="20"/>
        </w:rPr>
        <w:t xml:space="preserve"> be followed for all young people under 16.</w:t>
      </w:r>
    </w:p>
    <w:p w:rsidR="00D73345" w:rsidRDefault="00D73345" w:rsidP="00FE2A29">
      <w:pPr>
        <w:spacing w:after="0" w:line="240" w:lineRule="auto"/>
        <w:ind w:left="720"/>
        <w:jc w:val="both"/>
        <w:rPr>
          <w:rFonts w:ascii="Arial" w:hAnsi="Arial" w:cs="Arial"/>
          <w:sz w:val="20"/>
          <w:szCs w:val="20"/>
        </w:rPr>
      </w:pPr>
    </w:p>
    <w:p w:rsidR="00E056F6" w:rsidRPr="009879E4" w:rsidRDefault="00E056F6" w:rsidP="00FE2A29">
      <w:pPr>
        <w:numPr>
          <w:ilvl w:val="0"/>
          <w:numId w:val="16"/>
        </w:numPr>
        <w:spacing w:after="0" w:line="240" w:lineRule="auto"/>
        <w:jc w:val="both"/>
        <w:rPr>
          <w:rFonts w:ascii="Arial" w:hAnsi="Arial" w:cs="Arial"/>
          <w:sz w:val="20"/>
          <w:szCs w:val="20"/>
        </w:rPr>
      </w:pPr>
      <w:r w:rsidRPr="009879E4">
        <w:rPr>
          <w:rFonts w:ascii="Arial" w:hAnsi="Arial" w:cs="Arial"/>
          <w:sz w:val="20"/>
          <w:szCs w:val="20"/>
        </w:rPr>
        <w:t>Is there a visible Complaints procedure for the young person and is this guidance available?</w:t>
      </w:r>
    </w:p>
    <w:p w:rsidR="00274E73" w:rsidRPr="009879E4" w:rsidRDefault="00274E73" w:rsidP="00FE2A29">
      <w:pPr>
        <w:spacing w:after="0" w:line="240" w:lineRule="auto"/>
        <w:ind w:left="720"/>
        <w:jc w:val="both"/>
        <w:rPr>
          <w:rFonts w:ascii="Arial" w:hAnsi="Arial" w:cs="Arial"/>
          <w:sz w:val="20"/>
          <w:szCs w:val="20"/>
        </w:rPr>
      </w:pPr>
    </w:p>
    <w:p w:rsidR="00E056F6" w:rsidRPr="009879E4" w:rsidRDefault="00E056F6" w:rsidP="00FE2A29">
      <w:pPr>
        <w:numPr>
          <w:ilvl w:val="0"/>
          <w:numId w:val="16"/>
        </w:numPr>
        <w:spacing w:after="0" w:line="240" w:lineRule="auto"/>
        <w:jc w:val="both"/>
        <w:rPr>
          <w:rFonts w:ascii="Arial" w:hAnsi="Arial" w:cs="Arial"/>
          <w:sz w:val="20"/>
          <w:szCs w:val="20"/>
        </w:rPr>
      </w:pPr>
      <w:proofErr w:type="gramStart"/>
      <w:r w:rsidRPr="009879E4">
        <w:rPr>
          <w:rFonts w:ascii="Arial" w:hAnsi="Arial" w:cs="Arial"/>
          <w:sz w:val="20"/>
          <w:szCs w:val="20"/>
        </w:rPr>
        <w:t>Are</w:t>
      </w:r>
      <w:proofErr w:type="gramEnd"/>
      <w:r w:rsidRPr="009879E4">
        <w:rPr>
          <w:rFonts w:ascii="Arial" w:hAnsi="Arial" w:cs="Arial"/>
          <w:sz w:val="20"/>
          <w:szCs w:val="20"/>
        </w:rPr>
        <w:t xml:space="preserve"> all staff non-judgemental and respectful in their approach to young people?</w:t>
      </w:r>
    </w:p>
    <w:p w:rsidR="00D73345" w:rsidRDefault="00D73345" w:rsidP="00FE2A29">
      <w:pPr>
        <w:spacing w:after="0" w:line="240" w:lineRule="auto"/>
        <w:ind w:left="720"/>
        <w:jc w:val="both"/>
        <w:rPr>
          <w:rFonts w:ascii="Arial" w:hAnsi="Arial" w:cs="Arial"/>
          <w:sz w:val="20"/>
          <w:szCs w:val="20"/>
        </w:rPr>
      </w:pPr>
    </w:p>
    <w:p w:rsidR="00E056F6" w:rsidRDefault="00E056F6" w:rsidP="00FE2A29">
      <w:pPr>
        <w:numPr>
          <w:ilvl w:val="0"/>
          <w:numId w:val="16"/>
        </w:numPr>
        <w:spacing w:after="0" w:line="240" w:lineRule="auto"/>
        <w:jc w:val="both"/>
        <w:rPr>
          <w:rFonts w:ascii="Arial" w:hAnsi="Arial" w:cs="Arial"/>
          <w:sz w:val="20"/>
          <w:szCs w:val="20"/>
        </w:rPr>
      </w:pPr>
      <w:proofErr w:type="gramStart"/>
      <w:r w:rsidRPr="00D73345">
        <w:rPr>
          <w:rFonts w:ascii="Arial" w:hAnsi="Arial" w:cs="Arial"/>
          <w:sz w:val="20"/>
          <w:szCs w:val="20"/>
        </w:rPr>
        <w:t>Are</w:t>
      </w:r>
      <w:proofErr w:type="gramEnd"/>
      <w:r w:rsidRPr="00D73345">
        <w:rPr>
          <w:rFonts w:ascii="Arial" w:hAnsi="Arial" w:cs="Arial"/>
          <w:sz w:val="20"/>
          <w:szCs w:val="20"/>
        </w:rPr>
        <w:t xml:space="preserve"> all staff aware of equality and diversity issues and how other cultures or faiths may interpret their actions?</w:t>
      </w:r>
    </w:p>
    <w:p w:rsidR="00D73345" w:rsidRDefault="00D73345" w:rsidP="00FE2A29">
      <w:pPr>
        <w:spacing w:after="0" w:line="240" w:lineRule="auto"/>
        <w:ind w:left="720"/>
        <w:jc w:val="both"/>
        <w:rPr>
          <w:rFonts w:ascii="Arial" w:hAnsi="Arial" w:cs="Arial"/>
          <w:sz w:val="20"/>
          <w:szCs w:val="20"/>
        </w:rPr>
      </w:pPr>
    </w:p>
    <w:p w:rsidR="00E056F6" w:rsidRPr="009879E4" w:rsidRDefault="00E056F6" w:rsidP="00FE2A29">
      <w:pPr>
        <w:numPr>
          <w:ilvl w:val="0"/>
          <w:numId w:val="16"/>
        </w:numPr>
        <w:spacing w:after="0" w:line="240" w:lineRule="auto"/>
        <w:jc w:val="both"/>
        <w:rPr>
          <w:rFonts w:ascii="Arial" w:hAnsi="Arial" w:cs="Arial"/>
          <w:sz w:val="20"/>
          <w:szCs w:val="20"/>
        </w:rPr>
      </w:pPr>
      <w:r w:rsidRPr="009879E4">
        <w:rPr>
          <w:rFonts w:ascii="Arial" w:hAnsi="Arial" w:cs="Arial"/>
          <w:sz w:val="20"/>
          <w:szCs w:val="20"/>
        </w:rPr>
        <w:t>Are all staff open, approachable and accommodating of young people’s needs and do not impose their views.</w:t>
      </w:r>
    </w:p>
    <w:p w:rsidR="00D73345" w:rsidRDefault="00D73345" w:rsidP="00FE2A29">
      <w:pPr>
        <w:spacing w:after="0" w:line="240" w:lineRule="auto"/>
        <w:ind w:left="720"/>
        <w:jc w:val="both"/>
        <w:rPr>
          <w:rFonts w:ascii="Arial" w:hAnsi="Arial" w:cs="Arial"/>
          <w:sz w:val="20"/>
          <w:szCs w:val="20"/>
        </w:rPr>
      </w:pPr>
    </w:p>
    <w:p w:rsidR="00E056F6" w:rsidRPr="009879E4" w:rsidRDefault="00E056F6" w:rsidP="00FE2A29">
      <w:pPr>
        <w:numPr>
          <w:ilvl w:val="0"/>
          <w:numId w:val="16"/>
        </w:numPr>
        <w:spacing w:after="0" w:line="240" w:lineRule="auto"/>
        <w:jc w:val="both"/>
        <w:rPr>
          <w:rFonts w:ascii="Arial" w:hAnsi="Arial" w:cs="Arial"/>
          <w:sz w:val="20"/>
          <w:szCs w:val="20"/>
        </w:rPr>
      </w:pPr>
      <w:proofErr w:type="gramStart"/>
      <w:r w:rsidRPr="009879E4">
        <w:rPr>
          <w:rFonts w:ascii="Arial" w:hAnsi="Arial" w:cs="Arial"/>
          <w:sz w:val="20"/>
          <w:szCs w:val="20"/>
        </w:rPr>
        <w:t>Are</w:t>
      </w:r>
      <w:proofErr w:type="gramEnd"/>
      <w:r w:rsidRPr="009879E4">
        <w:rPr>
          <w:rFonts w:ascii="Arial" w:hAnsi="Arial" w:cs="Arial"/>
          <w:sz w:val="20"/>
          <w:szCs w:val="20"/>
        </w:rPr>
        <w:t xml:space="preserve"> all staff supported to seek further training to deal with issues they may find difficult?</w:t>
      </w:r>
    </w:p>
    <w:p w:rsidR="00D73345" w:rsidRDefault="00D73345" w:rsidP="00FE2A29">
      <w:pPr>
        <w:spacing w:after="0" w:line="240" w:lineRule="auto"/>
        <w:ind w:left="720"/>
        <w:jc w:val="both"/>
        <w:rPr>
          <w:rFonts w:ascii="Arial" w:hAnsi="Arial" w:cs="Arial"/>
          <w:sz w:val="20"/>
          <w:szCs w:val="20"/>
        </w:rPr>
      </w:pPr>
    </w:p>
    <w:p w:rsidR="00E056F6" w:rsidRDefault="00E056F6" w:rsidP="00FE2A29">
      <w:pPr>
        <w:numPr>
          <w:ilvl w:val="0"/>
          <w:numId w:val="16"/>
        </w:numPr>
        <w:spacing w:after="0" w:line="240" w:lineRule="auto"/>
        <w:jc w:val="both"/>
        <w:rPr>
          <w:rFonts w:ascii="Arial" w:hAnsi="Arial" w:cs="Arial"/>
          <w:sz w:val="20"/>
          <w:szCs w:val="20"/>
        </w:rPr>
      </w:pPr>
      <w:r w:rsidRPr="009879E4">
        <w:rPr>
          <w:rFonts w:ascii="Arial" w:hAnsi="Arial" w:cs="Arial"/>
          <w:sz w:val="20"/>
          <w:szCs w:val="20"/>
        </w:rPr>
        <w:t>Are young people consulted and actively engaged in the service and their opinions acted on?</w:t>
      </w:r>
    </w:p>
    <w:p w:rsidR="00FE2A29" w:rsidRDefault="00FE2A29" w:rsidP="00FE2A29">
      <w:pPr>
        <w:spacing w:after="0" w:line="240" w:lineRule="auto"/>
        <w:ind w:left="720"/>
        <w:jc w:val="both"/>
        <w:rPr>
          <w:rFonts w:ascii="Arial" w:hAnsi="Arial" w:cs="Arial"/>
          <w:sz w:val="20"/>
          <w:szCs w:val="20"/>
        </w:rPr>
      </w:pPr>
    </w:p>
    <w:p w:rsidR="00E056F6" w:rsidRPr="009879E4" w:rsidRDefault="00E056F6" w:rsidP="00FE2A29">
      <w:pPr>
        <w:numPr>
          <w:ilvl w:val="0"/>
          <w:numId w:val="16"/>
        </w:numPr>
        <w:spacing w:after="0" w:line="240" w:lineRule="auto"/>
        <w:jc w:val="both"/>
        <w:rPr>
          <w:rFonts w:ascii="Arial" w:hAnsi="Arial" w:cs="Arial"/>
          <w:sz w:val="20"/>
          <w:szCs w:val="20"/>
        </w:rPr>
      </w:pPr>
      <w:r w:rsidRPr="009879E4">
        <w:rPr>
          <w:rFonts w:ascii="Arial" w:hAnsi="Arial" w:cs="Arial"/>
          <w:sz w:val="20"/>
          <w:szCs w:val="20"/>
        </w:rPr>
        <w:t>Does your organisation regularly evaluate how well your service meets the needs of young people?</w:t>
      </w:r>
    </w:p>
    <w:p w:rsidR="00FE2A29" w:rsidRDefault="00FE2A29" w:rsidP="00FE2A29">
      <w:pPr>
        <w:spacing w:after="0" w:line="240" w:lineRule="auto"/>
        <w:ind w:left="360"/>
        <w:jc w:val="both"/>
        <w:rPr>
          <w:rFonts w:ascii="Arial" w:hAnsi="Arial" w:cs="Arial"/>
          <w:sz w:val="20"/>
          <w:szCs w:val="20"/>
        </w:rPr>
      </w:pPr>
    </w:p>
    <w:p w:rsidR="009879E4" w:rsidRPr="00BD2A2E" w:rsidRDefault="00E056F6" w:rsidP="00BD2A2E">
      <w:pPr>
        <w:numPr>
          <w:ilvl w:val="0"/>
          <w:numId w:val="16"/>
        </w:numPr>
        <w:spacing w:after="0" w:line="240" w:lineRule="auto"/>
        <w:jc w:val="both"/>
        <w:rPr>
          <w:rFonts w:cs="Arial"/>
          <w:sz w:val="20"/>
          <w:szCs w:val="20"/>
        </w:rPr>
      </w:pPr>
      <w:r w:rsidRPr="00BD2A2E">
        <w:rPr>
          <w:rFonts w:ascii="Arial" w:hAnsi="Arial" w:cs="Arial"/>
          <w:sz w:val="20"/>
          <w:szCs w:val="20"/>
        </w:rPr>
        <w:t>Is your waiting area inviting to young people with materials and resources that appeal to them and does your organisation openly welcome young people to your service?</w:t>
      </w:r>
      <w:bookmarkStart w:id="0" w:name="_GoBack"/>
      <w:bookmarkEnd w:id="0"/>
    </w:p>
    <w:sectPr w:rsidR="009879E4" w:rsidRPr="00BD2A2E" w:rsidSect="00A52A5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A50" w:rsidRDefault="00A52A50" w:rsidP="00A52A50">
      <w:pPr>
        <w:spacing w:after="0" w:line="240" w:lineRule="auto"/>
      </w:pPr>
      <w:r>
        <w:separator/>
      </w:r>
    </w:p>
  </w:endnote>
  <w:endnote w:type="continuationSeparator" w:id="0">
    <w:p w:rsidR="00A52A50" w:rsidRDefault="00A52A50" w:rsidP="00A5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A50" w:rsidRDefault="00A52A50" w:rsidP="00A52A50">
      <w:pPr>
        <w:spacing w:after="0" w:line="240" w:lineRule="auto"/>
      </w:pPr>
      <w:r>
        <w:separator/>
      </w:r>
    </w:p>
  </w:footnote>
  <w:footnote w:type="continuationSeparator" w:id="0">
    <w:p w:rsidR="00A52A50" w:rsidRDefault="00A52A50" w:rsidP="00A52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885"/>
    <w:multiLevelType w:val="hybridMultilevel"/>
    <w:tmpl w:val="596A9D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C804532"/>
    <w:multiLevelType w:val="hybridMultilevel"/>
    <w:tmpl w:val="AE6C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C26BA2"/>
    <w:multiLevelType w:val="hybridMultilevel"/>
    <w:tmpl w:val="FCC4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C90900"/>
    <w:multiLevelType w:val="hybridMultilevel"/>
    <w:tmpl w:val="4FE22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3E6B8A"/>
    <w:multiLevelType w:val="hybridMultilevel"/>
    <w:tmpl w:val="57E0B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065F0A"/>
    <w:multiLevelType w:val="hybridMultilevel"/>
    <w:tmpl w:val="D870CB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AC2348"/>
    <w:multiLevelType w:val="hybridMultilevel"/>
    <w:tmpl w:val="59A4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1C41BC"/>
    <w:multiLevelType w:val="hybridMultilevel"/>
    <w:tmpl w:val="0E7E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DD20D1"/>
    <w:multiLevelType w:val="hybridMultilevel"/>
    <w:tmpl w:val="6BAAF4D6"/>
    <w:lvl w:ilvl="0" w:tplc="8256B8AC">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9">
    <w:nsid w:val="209538C8"/>
    <w:multiLevelType w:val="multilevel"/>
    <w:tmpl w:val="0CFA1E7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4A20B30"/>
    <w:multiLevelType w:val="hybridMultilevel"/>
    <w:tmpl w:val="D21C162E"/>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C009E9"/>
    <w:multiLevelType w:val="hybridMultilevel"/>
    <w:tmpl w:val="AE04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ED1B93"/>
    <w:multiLevelType w:val="hybridMultilevel"/>
    <w:tmpl w:val="540A88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EF6A50"/>
    <w:multiLevelType w:val="hybridMultilevel"/>
    <w:tmpl w:val="855E0DB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111505"/>
    <w:multiLevelType w:val="hybridMultilevel"/>
    <w:tmpl w:val="2B2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EB09ED"/>
    <w:multiLevelType w:val="hybridMultilevel"/>
    <w:tmpl w:val="A80A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4E6FAB"/>
    <w:multiLevelType w:val="hybridMultilevel"/>
    <w:tmpl w:val="78CC878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7">
    <w:nsid w:val="4BE835AC"/>
    <w:multiLevelType w:val="hybridMultilevel"/>
    <w:tmpl w:val="116E0760"/>
    <w:lvl w:ilvl="0" w:tplc="04090001">
      <w:start w:val="1"/>
      <w:numFmt w:val="bullet"/>
      <w:lvlText w:val=""/>
      <w:lvlJc w:val="left"/>
      <w:pPr>
        <w:tabs>
          <w:tab w:val="num" w:pos="720"/>
        </w:tabs>
        <w:ind w:left="720" w:hanging="360"/>
      </w:pPr>
      <w:rPr>
        <w:rFonts w:ascii="Symbol" w:hAnsi="Symbol" w:hint="default"/>
      </w:rPr>
    </w:lvl>
    <w:lvl w:ilvl="1" w:tplc="3CC84142">
      <w:start w:val="9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8D4FBC"/>
    <w:multiLevelType w:val="hybridMultilevel"/>
    <w:tmpl w:val="2BBA0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663A3C"/>
    <w:multiLevelType w:val="hybridMultilevel"/>
    <w:tmpl w:val="7C72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6F1E9D"/>
    <w:multiLevelType w:val="hybridMultilevel"/>
    <w:tmpl w:val="BD18D5B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A0041D"/>
    <w:multiLevelType w:val="hybridMultilevel"/>
    <w:tmpl w:val="E116BD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AD90FF8"/>
    <w:multiLevelType w:val="hybridMultilevel"/>
    <w:tmpl w:val="0A68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BB5B24"/>
    <w:multiLevelType w:val="hybridMultilevel"/>
    <w:tmpl w:val="A0E02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F46EB7"/>
    <w:multiLevelType w:val="hybridMultilevel"/>
    <w:tmpl w:val="7902A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8E10B2"/>
    <w:multiLevelType w:val="hybridMultilevel"/>
    <w:tmpl w:val="C270BC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C110F54"/>
    <w:multiLevelType w:val="hybridMultilevel"/>
    <w:tmpl w:val="7A14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3832FC"/>
    <w:multiLevelType w:val="hybridMultilevel"/>
    <w:tmpl w:val="59AC8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454F8E"/>
    <w:multiLevelType w:val="hybridMultilevel"/>
    <w:tmpl w:val="6F32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1"/>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4"/>
  </w:num>
  <w:num w:numId="9">
    <w:abstractNumId w:val="0"/>
  </w:num>
  <w:num w:numId="10">
    <w:abstractNumId w:val="4"/>
  </w:num>
  <w:num w:numId="11">
    <w:abstractNumId w:val="28"/>
  </w:num>
  <w:num w:numId="12">
    <w:abstractNumId w:val="5"/>
  </w:num>
  <w:num w:numId="13">
    <w:abstractNumId w:val="26"/>
  </w:num>
  <w:num w:numId="14">
    <w:abstractNumId w:val="25"/>
  </w:num>
  <w:num w:numId="15">
    <w:abstractNumId w:val="21"/>
  </w:num>
  <w:num w:numId="16">
    <w:abstractNumId w:val="12"/>
  </w:num>
  <w:num w:numId="17">
    <w:abstractNumId w:val="6"/>
  </w:num>
  <w:num w:numId="18">
    <w:abstractNumId w:val="20"/>
  </w:num>
  <w:num w:numId="19">
    <w:abstractNumId w:val="19"/>
  </w:num>
  <w:num w:numId="20">
    <w:abstractNumId w:val="17"/>
  </w:num>
  <w:num w:numId="21">
    <w:abstractNumId w:val="13"/>
  </w:num>
  <w:num w:numId="22">
    <w:abstractNumId w:val="7"/>
  </w:num>
  <w:num w:numId="23">
    <w:abstractNumId w:val="10"/>
  </w:num>
  <w:num w:numId="24">
    <w:abstractNumId w:val="23"/>
  </w:num>
  <w:num w:numId="25">
    <w:abstractNumId w:val="22"/>
  </w:num>
  <w:num w:numId="26">
    <w:abstractNumId w:val="16"/>
  </w:num>
  <w:num w:numId="27">
    <w:abstractNumId w:val="3"/>
  </w:num>
  <w:num w:numId="28">
    <w:abstractNumId w:val="18"/>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9E"/>
    <w:rsid w:val="00062CDC"/>
    <w:rsid w:val="00064BB1"/>
    <w:rsid w:val="000E31C8"/>
    <w:rsid w:val="000F75A5"/>
    <w:rsid w:val="0011469E"/>
    <w:rsid w:val="00117B1B"/>
    <w:rsid w:val="0013225F"/>
    <w:rsid w:val="00183B2E"/>
    <w:rsid w:val="001D29CE"/>
    <w:rsid w:val="001D49E3"/>
    <w:rsid w:val="001F4417"/>
    <w:rsid w:val="001F468B"/>
    <w:rsid w:val="00206FC3"/>
    <w:rsid w:val="00274E73"/>
    <w:rsid w:val="00280865"/>
    <w:rsid w:val="002D4C74"/>
    <w:rsid w:val="00301887"/>
    <w:rsid w:val="00357EAC"/>
    <w:rsid w:val="003C1ECB"/>
    <w:rsid w:val="003E7284"/>
    <w:rsid w:val="00401AB7"/>
    <w:rsid w:val="004F2EBC"/>
    <w:rsid w:val="00542AEA"/>
    <w:rsid w:val="00575748"/>
    <w:rsid w:val="005A262F"/>
    <w:rsid w:val="005F1A6A"/>
    <w:rsid w:val="0061038C"/>
    <w:rsid w:val="00634554"/>
    <w:rsid w:val="0068601C"/>
    <w:rsid w:val="00695B29"/>
    <w:rsid w:val="00757563"/>
    <w:rsid w:val="00782F01"/>
    <w:rsid w:val="007A7665"/>
    <w:rsid w:val="007B3CD1"/>
    <w:rsid w:val="007E28A2"/>
    <w:rsid w:val="008E4CC0"/>
    <w:rsid w:val="00904481"/>
    <w:rsid w:val="00911933"/>
    <w:rsid w:val="009129D0"/>
    <w:rsid w:val="0092797D"/>
    <w:rsid w:val="009879E4"/>
    <w:rsid w:val="009A0A77"/>
    <w:rsid w:val="009C6DAE"/>
    <w:rsid w:val="00A061BF"/>
    <w:rsid w:val="00A10C84"/>
    <w:rsid w:val="00A13DEA"/>
    <w:rsid w:val="00A42C75"/>
    <w:rsid w:val="00A52A50"/>
    <w:rsid w:val="00A971AD"/>
    <w:rsid w:val="00AB30F7"/>
    <w:rsid w:val="00B2097F"/>
    <w:rsid w:val="00B3298D"/>
    <w:rsid w:val="00B41326"/>
    <w:rsid w:val="00BD2A2E"/>
    <w:rsid w:val="00C706A0"/>
    <w:rsid w:val="00D072AF"/>
    <w:rsid w:val="00D56BDD"/>
    <w:rsid w:val="00D64DEE"/>
    <w:rsid w:val="00D708A7"/>
    <w:rsid w:val="00D73345"/>
    <w:rsid w:val="00D83949"/>
    <w:rsid w:val="00D930FE"/>
    <w:rsid w:val="00DC6B2B"/>
    <w:rsid w:val="00DD7450"/>
    <w:rsid w:val="00E053B9"/>
    <w:rsid w:val="00E056F6"/>
    <w:rsid w:val="00E4422F"/>
    <w:rsid w:val="00E8426D"/>
    <w:rsid w:val="00EB0B0A"/>
    <w:rsid w:val="00F003BC"/>
    <w:rsid w:val="00FE2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03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CharChar">
    <w:name w:val="Char2 Char Char"/>
    <w:basedOn w:val="Normal"/>
    <w:rsid w:val="0011469E"/>
    <w:pPr>
      <w:spacing w:after="120" w:line="240" w:lineRule="exact"/>
    </w:pPr>
    <w:rPr>
      <w:rFonts w:ascii="Verdana" w:eastAsia="Times New Roman" w:hAnsi="Verdana" w:cs="Verdana"/>
      <w:sz w:val="20"/>
      <w:szCs w:val="20"/>
      <w:lang w:val="en-US"/>
    </w:rPr>
  </w:style>
  <w:style w:type="paragraph" w:styleId="ListParagraph">
    <w:name w:val="List Paragraph"/>
    <w:basedOn w:val="Normal"/>
    <w:uiPriority w:val="34"/>
    <w:qFormat/>
    <w:rsid w:val="0011469E"/>
    <w:pPr>
      <w:ind w:left="720"/>
      <w:contextualSpacing/>
    </w:pPr>
  </w:style>
  <w:style w:type="paragraph" w:styleId="BodyText">
    <w:name w:val="Body Text"/>
    <w:basedOn w:val="Normal"/>
    <w:link w:val="BodyTextChar"/>
    <w:rsid w:val="0011469E"/>
    <w:pPr>
      <w:spacing w:after="0" w:line="240" w:lineRule="auto"/>
    </w:pPr>
    <w:rPr>
      <w:rFonts w:ascii="Arial" w:eastAsia="MS ??" w:hAnsi="Arial" w:cs="Arial"/>
    </w:rPr>
  </w:style>
  <w:style w:type="character" w:customStyle="1" w:styleId="BodyTextChar">
    <w:name w:val="Body Text Char"/>
    <w:basedOn w:val="DefaultParagraphFont"/>
    <w:link w:val="BodyText"/>
    <w:rsid w:val="0011469E"/>
    <w:rPr>
      <w:rFonts w:ascii="Arial" w:eastAsia="MS ??" w:hAnsi="Arial" w:cs="Arial"/>
    </w:rPr>
  </w:style>
  <w:style w:type="character" w:styleId="CommentReference">
    <w:name w:val="annotation reference"/>
    <w:semiHidden/>
    <w:rsid w:val="0011469E"/>
    <w:rPr>
      <w:rFonts w:cs="Times New Roman"/>
      <w:sz w:val="16"/>
    </w:rPr>
  </w:style>
  <w:style w:type="paragraph" w:styleId="CommentText">
    <w:name w:val="annotation text"/>
    <w:basedOn w:val="Normal"/>
    <w:link w:val="CommentTextChar"/>
    <w:semiHidden/>
    <w:rsid w:val="0011469E"/>
    <w:pPr>
      <w:suppressAutoHyphens/>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11469E"/>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14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69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072AF"/>
    <w:pPr>
      <w:suppressAutoHyphens w:val="0"/>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072AF"/>
    <w:rPr>
      <w:rFonts w:ascii="Arial" w:eastAsia="Times New Roman" w:hAnsi="Arial" w:cs="Times New Roman"/>
      <w:b/>
      <w:bCs/>
      <w:sz w:val="20"/>
      <w:szCs w:val="20"/>
    </w:rPr>
  </w:style>
  <w:style w:type="character" w:styleId="Hyperlink">
    <w:name w:val="Hyperlink"/>
    <w:basedOn w:val="DefaultParagraphFont"/>
    <w:uiPriority w:val="99"/>
    <w:unhideWhenUsed/>
    <w:rsid w:val="00B3298D"/>
    <w:rPr>
      <w:color w:val="0000FF" w:themeColor="hyperlink"/>
      <w:u w:val="single"/>
    </w:rPr>
  </w:style>
  <w:style w:type="character" w:styleId="FollowedHyperlink">
    <w:name w:val="FollowedHyperlink"/>
    <w:basedOn w:val="DefaultParagraphFont"/>
    <w:uiPriority w:val="99"/>
    <w:semiHidden/>
    <w:unhideWhenUsed/>
    <w:rsid w:val="00E4422F"/>
    <w:rPr>
      <w:color w:val="800080" w:themeColor="followedHyperlink"/>
      <w:u w:val="single"/>
    </w:rPr>
  </w:style>
  <w:style w:type="paragraph" w:styleId="NormalWeb">
    <w:name w:val="Normal (Web)"/>
    <w:basedOn w:val="Normal"/>
    <w:rsid w:val="00E053B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E056F6"/>
    <w:pPr>
      <w:tabs>
        <w:tab w:val="center" w:pos="4320"/>
        <w:tab w:val="right" w:pos="8640"/>
      </w:tabs>
      <w:spacing w:after="0" w:line="240" w:lineRule="auto"/>
      <w:jc w:val="both"/>
    </w:pPr>
    <w:rPr>
      <w:rFonts w:ascii="Arial" w:eastAsia="Times New Roman" w:hAnsi="Arial" w:cs="Arial"/>
      <w:sz w:val="16"/>
      <w:szCs w:val="20"/>
    </w:rPr>
  </w:style>
  <w:style w:type="character" w:customStyle="1" w:styleId="HeaderChar">
    <w:name w:val="Header Char"/>
    <w:basedOn w:val="DefaultParagraphFont"/>
    <w:link w:val="Header"/>
    <w:rsid w:val="00E056F6"/>
    <w:rPr>
      <w:rFonts w:ascii="Arial" w:eastAsia="Times New Roman" w:hAnsi="Arial" w:cs="Arial"/>
      <w:sz w:val="16"/>
      <w:szCs w:val="20"/>
    </w:rPr>
  </w:style>
  <w:style w:type="paragraph" w:customStyle="1" w:styleId="Default">
    <w:name w:val="Default"/>
    <w:rsid w:val="00E056F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1">
    <w:name w:val="toc 1"/>
    <w:basedOn w:val="Normal"/>
    <w:next w:val="Normal"/>
    <w:autoRedefine/>
    <w:uiPriority w:val="39"/>
    <w:unhideWhenUsed/>
    <w:rsid w:val="00F003BC"/>
    <w:pPr>
      <w:spacing w:after="100"/>
    </w:pPr>
  </w:style>
  <w:style w:type="character" w:customStyle="1" w:styleId="Heading1Char">
    <w:name w:val="Heading 1 Char"/>
    <w:basedOn w:val="DefaultParagraphFont"/>
    <w:link w:val="Heading1"/>
    <w:uiPriority w:val="9"/>
    <w:rsid w:val="00F003B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003BC"/>
    <w:pPr>
      <w:outlineLvl w:val="9"/>
    </w:pPr>
    <w:rPr>
      <w:lang w:val="en-US" w:eastAsia="ja-JP"/>
    </w:rPr>
  </w:style>
  <w:style w:type="paragraph" w:styleId="Footer">
    <w:name w:val="footer"/>
    <w:basedOn w:val="Normal"/>
    <w:link w:val="FooterChar"/>
    <w:uiPriority w:val="99"/>
    <w:unhideWhenUsed/>
    <w:rsid w:val="00A52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A50"/>
  </w:style>
  <w:style w:type="table" w:styleId="TableGrid">
    <w:name w:val="Table Grid"/>
    <w:basedOn w:val="TableNormal"/>
    <w:uiPriority w:val="59"/>
    <w:rsid w:val="00A52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03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CharChar">
    <w:name w:val="Char2 Char Char"/>
    <w:basedOn w:val="Normal"/>
    <w:rsid w:val="0011469E"/>
    <w:pPr>
      <w:spacing w:after="120" w:line="240" w:lineRule="exact"/>
    </w:pPr>
    <w:rPr>
      <w:rFonts w:ascii="Verdana" w:eastAsia="Times New Roman" w:hAnsi="Verdana" w:cs="Verdana"/>
      <w:sz w:val="20"/>
      <w:szCs w:val="20"/>
      <w:lang w:val="en-US"/>
    </w:rPr>
  </w:style>
  <w:style w:type="paragraph" w:styleId="ListParagraph">
    <w:name w:val="List Paragraph"/>
    <w:basedOn w:val="Normal"/>
    <w:uiPriority w:val="34"/>
    <w:qFormat/>
    <w:rsid w:val="0011469E"/>
    <w:pPr>
      <w:ind w:left="720"/>
      <w:contextualSpacing/>
    </w:pPr>
  </w:style>
  <w:style w:type="paragraph" w:styleId="BodyText">
    <w:name w:val="Body Text"/>
    <w:basedOn w:val="Normal"/>
    <w:link w:val="BodyTextChar"/>
    <w:rsid w:val="0011469E"/>
    <w:pPr>
      <w:spacing w:after="0" w:line="240" w:lineRule="auto"/>
    </w:pPr>
    <w:rPr>
      <w:rFonts w:ascii="Arial" w:eastAsia="MS ??" w:hAnsi="Arial" w:cs="Arial"/>
    </w:rPr>
  </w:style>
  <w:style w:type="character" w:customStyle="1" w:styleId="BodyTextChar">
    <w:name w:val="Body Text Char"/>
    <w:basedOn w:val="DefaultParagraphFont"/>
    <w:link w:val="BodyText"/>
    <w:rsid w:val="0011469E"/>
    <w:rPr>
      <w:rFonts w:ascii="Arial" w:eastAsia="MS ??" w:hAnsi="Arial" w:cs="Arial"/>
    </w:rPr>
  </w:style>
  <w:style w:type="character" w:styleId="CommentReference">
    <w:name w:val="annotation reference"/>
    <w:semiHidden/>
    <w:rsid w:val="0011469E"/>
    <w:rPr>
      <w:rFonts w:cs="Times New Roman"/>
      <w:sz w:val="16"/>
    </w:rPr>
  </w:style>
  <w:style w:type="paragraph" w:styleId="CommentText">
    <w:name w:val="annotation text"/>
    <w:basedOn w:val="Normal"/>
    <w:link w:val="CommentTextChar"/>
    <w:semiHidden/>
    <w:rsid w:val="0011469E"/>
    <w:pPr>
      <w:suppressAutoHyphens/>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11469E"/>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14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69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072AF"/>
    <w:pPr>
      <w:suppressAutoHyphens w:val="0"/>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072AF"/>
    <w:rPr>
      <w:rFonts w:ascii="Arial" w:eastAsia="Times New Roman" w:hAnsi="Arial" w:cs="Times New Roman"/>
      <w:b/>
      <w:bCs/>
      <w:sz w:val="20"/>
      <w:szCs w:val="20"/>
    </w:rPr>
  </w:style>
  <w:style w:type="character" w:styleId="Hyperlink">
    <w:name w:val="Hyperlink"/>
    <w:basedOn w:val="DefaultParagraphFont"/>
    <w:uiPriority w:val="99"/>
    <w:unhideWhenUsed/>
    <w:rsid w:val="00B3298D"/>
    <w:rPr>
      <w:color w:val="0000FF" w:themeColor="hyperlink"/>
      <w:u w:val="single"/>
    </w:rPr>
  </w:style>
  <w:style w:type="character" w:styleId="FollowedHyperlink">
    <w:name w:val="FollowedHyperlink"/>
    <w:basedOn w:val="DefaultParagraphFont"/>
    <w:uiPriority w:val="99"/>
    <w:semiHidden/>
    <w:unhideWhenUsed/>
    <w:rsid w:val="00E4422F"/>
    <w:rPr>
      <w:color w:val="800080" w:themeColor="followedHyperlink"/>
      <w:u w:val="single"/>
    </w:rPr>
  </w:style>
  <w:style w:type="paragraph" w:styleId="NormalWeb">
    <w:name w:val="Normal (Web)"/>
    <w:basedOn w:val="Normal"/>
    <w:rsid w:val="00E053B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E056F6"/>
    <w:pPr>
      <w:tabs>
        <w:tab w:val="center" w:pos="4320"/>
        <w:tab w:val="right" w:pos="8640"/>
      </w:tabs>
      <w:spacing w:after="0" w:line="240" w:lineRule="auto"/>
      <w:jc w:val="both"/>
    </w:pPr>
    <w:rPr>
      <w:rFonts w:ascii="Arial" w:eastAsia="Times New Roman" w:hAnsi="Arial" w:cs="Arial"/>
      <w:sz w:val="16"/>
      <w:szCs w:val="20"/>
    </w:rPr>
  </w:style>
  <w:style w:type="character" w:customStyle="1" w:styleId="HeaderChar">
    <w:name w:val="Header Char"/>
    <w:basedOn w:val="DefaultParagraphFont"/>
    <w:link w:val="Header"/>
    <w:rsid w:val="00E056F6"/>
    <w:rPr>
      <w:rFonts w:ascii="Arial" w:eastAsia="Times New Roman" w:hAnsi="Arial" w:cs="Arial"/>
      <w:sz w:val="16"/>
      <w:szCs w:val="20"/>
    </w:rPr>
  </w:style>
  <w:style w:type="paragraph" w:customStyle="1" w:styleId="Default">
    <w:name w:val="Default"/>
    <w:rsid w:val="00E056F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1">
    <w:name w:val="toc 1"/>
    <w:basedOn w:val="Normal"/>
    <w:next w:val="Normal"/>
    <w:autoRedefine/>
    <w:uiPriority w:val="39"/>
    <w:unhideWhenUsed/>
    <w:rsid w:val="00F003BC"/>
    <w:pPr>
      <w:spacing w:after="100"/>
    </w:pPr>
  </w:style>
  <w:style w:type="character" w:customStyle="1" w:styleId="Heading1Char">
    <w:name w:val="Heading 1 Char"/>
    <w:basedOn w:val="DefaultParagraphFont"/>
    <w:link w:val="Heading1"/>
    <w:uiPriority w:val="9"/>
    <w:rsid w:val="00F003B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003BC"/>
    <w:pPr>
      <w:outlineLvl w:val="9"/>
    </w:pPr>
    <w:rPr>
      <w:lang w:val="en-US" w:eastAsia="ja-JP"/>
    </w:rPr>
  </w:style>
  <w:style w:type="paragraph" w:styleId="Footer">
    <w:name w:val="footer"/>
    <w:basedOn w:val="Normal"/>
    <w:link w:val="FooterChar"/>
    <w:uiPriority w:val="99"/>
    <w:unhideWhenUsed/>
    <w:rsid w:val="00A52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A50"/>
  </w:style>
  <w:style w:type="table" w:styleId="TableGrid">
    <w:name w:val="Table Grid"/>
    <w:basedOn w:val="TableNormal"/>
    <w:uiPriority w:val="59"/>
    <w:rsid w:val="00A52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irral.gov.uk/health-and-social-care/adult-social-care/safeguarding-adul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irralsafeguarding.co.uk/public/concerned-about-a-chil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rralsafeguarding.co.uk/public/concerned-about-a-chil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ice.org.uk/mpc/medicinespracticeguidelines/MPG2.jsp" TargetMode="External"/><Relationship Id="rId4" Type="http://schemas.microsoft.com/office/2007/relationships/stylesWithEffects" Target="stylesWithEffects.xml"/><Relationship Id="rId9" Type="http://schemas.openxmlformats.org/officeDocument/2006/relationships/hyperlink" Target="http://www.nice.org.uk/mpc/medicinespracticeguidelines/MPG2.jsp?domedia=1&amp;mid=21BB8E1D-DFCF-79AF-EA15BD445F4DBEF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570F4-5915-4592-9685-E31C431B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3406</Words>
  <Characters>19419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NHS Wirral</Company>
  <LinksUpToDate>false</LinksUpToDate>
  <CharactersWithSpaces>22780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Thornton</dc:creator>
  <cp:lastModifiedBy>Heather Thornton</cp:lastModifiedBy>
  <cp:revision>3</cp:revision>
  <dcterms:created xsi:type="dcterms:W3CDTF">2018-10-10T10:38:00Z</dcterms:created>
  <dcterms:modified xsi:type="dcterms:W3CDTF">2018-10-10T11:53:00Z</dcterms:modified>
</cp:coreProperties>
</file>